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4D8" w:rsidRPr="00B12922" w:rsidRDefault="000A04D8" w:rsidP="000A04D8">
      <w:pPr>
        <w:tabs>
          <w:tab w:val="center" w:pos="1985"/>
          <w:tab w:val="center" w:pos="6804"/>
        </w:tabs>
        <w:jc w:val="both"/>
      </w:pPr>
      <w:r>
        <w:tab/>
        <w:t>UBND T</w:t>
      </w:r>
      <w:r w:rsidRPr="00B12922">
        <w:t>HÀNH PHỐ HỒ CHÍ MINH</w:t>
      </w:r>
      <w:r w:rsidRPr="00B12922">
        <w:tab/>
      </w:r>
      <w:r w:rsidRPr="00B12922">
        <w:rPr>
          <w:b/>
        </w:rPr>
        <w:t xml:space="preserve">CỘNG HÒA XÃ HỘI CHỦ NGHĨA VIỆT </w:t>
      </w:r>
      <w:smartTag w:uri="urn:schemas-microsoft-com:office:smarttags" w:element="country-region">
        <w:smartTag w:uri="urn:schemas-microsoft-com:office:smarttags" w:element="place">
          <w:r w:rsidRPr="00B12922">
            <w:rPr>
              <w:b/>
            </w:rPr>
            <w:t>NAM</w:t>
          </w:r>
        </w:smartTag>
      </w:smartTag>
    </w:p>
    <w:p w:rsidR="000A04D8" w:rsidRDefault="000A04D8" w:rsidP="000A04D8">
      <w:pPr>
        <w:tabs>
          <w:tab w:val="center" w:pos="1985"/>
          <w:tab w:val="center" w:pos="6804"/>
        </w:tabs>
        <w:jc w:val="both"/>
        <w:rPr>
          <w:b/>
          <w:sz w:val="26"/>
        </w:rPr>
      </w:pPr>
      <w:r>
        <w:tab/>
      </w:r>
      <w:r w:rsidRPr="00B12922">
        <w:rPr>
          <w:b/>
        </w:rPr>
        <w:t>TRƯỜNG</w:t>
      </w:r>
      <w:r w:rsidRPr="00B12922">
        <w:t xml:space="preserve"> </w:t>
      </w:r>
      <w:r w:rsidRPr="00B12922">
        <w:rPr>
          <w:b/>
        </w:rPr>
        <w:t>CAO ĐẲNG KỸ THUẬT</w:t>
      </w:r>
      <w:r w:rsidRPr="00B12922">
        <w:tab/>
      </w:r>
      <w:r w:rsidRPr="00F17293">
        <w:rPr>
          <w:sz w:val="26"/>
        </w:rPr>
        <w:t xml:space="preserve"> </w:t>
      </w:r>
      <w:r w:rsidRPr="00F17293">
        <w:rPr>
          <w:b/>
          <w:sz w:val="26"/>
        </w:rPr>
        <w:t>Độc lập – Tự do – Hạnh phúc</w:t>
      </w:r>
    </w:p>
    <w:p w:rsidR="000A04D8" w:rsidRPr="00B12922" w:rsidRDefault="000A04D8" w:rsidP="000A04D8">
      <w:pPr>
        <w:tabs>
          <w:tab w:val="center" w:pos="1985"/>
          <w:tab w:val="center" w:pos="6804"/>
        </w:tabs>
        <w:jc w:val="both"/>
        <w:rPr>
          <w:b/>
        </w:rPr>
      </w:pPr>
      <w:r>
        <w:rPr>
          <w:b/>
          <w:noProof/>
          <w:lang w:val="vi-VN" w:eastAsia="vi-VN"/>
        </w:rPr>
        <mc:AlternateContent>
          <mc:Choice Requires="wps">
            <w:drawing>
              <wp:anchor distT="0" distB="0" distL="114300" distR="114300" simplePos="0" relativeHeight="251660288" behindDoc="0" locked="0" layoutInCell="1" allowOverlap="1" wp14:anchorId="5350A244" wp14:editId="576DE285">
                <wp:simplePos x="0" y="0"/>
                <wp:positionH relativeFrom="column">
                  <wp:posOffset>3305175</wp:posOffset>
                </wp:positionH>
                <wp:positionV relativeFrom="paragraph">
                  <wp:posOffset>47625</wp:posOffset>
                </wp:positionV>
                <wp:extent cx="2080895" cy="0"/>
                <wp:effectExtent l="0" t="0" r="1460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08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260.25pt;margin-top:3.75pt;width:163.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"/>
            </w:pict>
          </mc:Fallback>
        </mc:AlternateContent>
      </w:r>
      <w:r>
        <w:rPr>
          <w:b/>
          <w:sz w:val="26"/>
        </w:rPr>
        <w:tab/>
      </w:r>
      <w:r w:rsidRPr="00B12922">
        <w:rPr>
          <w:b/>
        </w:rPr>
        <w:t>LÝ TỰ TRỌNG</w:t>
      </w:r>
      <w:r>
        <w:rPr>
          <w:b/>
        </w:rPr>
        <w:t xml:space="preserve"> TP. HỒ CHÍ MINH</w:t>
      </w:r>
    </w:p>
    <w:p w:rsidR="000A04D8" w:rsidRPr="00B12922" w:rsidRDefault="000A04D8" w:rsidP="000A04D8">
      <w:pPr>
        <w:tabs>
          <w:tab w:val="center" w:pos="1980"/>
          <w:tab w:val="center" w:pos="6804"/>
          <w:tab w:val="center" w:pos="7020"/>
        </w:tabs>
        <w:jc w:val="both"/>
        <w:rPr>
          <w:sz w:val="28"/>
          <w:szCs w:val="28"/>
        </w:rPr>
      </w:pPr>
      <w:r>
        <w:rPr>
          <w:noProof/>
          <w:sz w:val="28"/>
          <w:szCs w:val="28"/>
          <w:lang w:val="vi-VN" w:eastAsia="vi-VN"/>
        </w:rPr>
        <mc:AlternateContent>
          <mc:Choice Requires="wps">
            <w:drawing>
              <wp:anchor distT="0" distB="0" distL="114300" distR="114300" simplePos="0" relativeHeight="251661312" behindDoc="0" locked="0" layoutInCell="1" allowOverlap="1" wp14:anchorId="361F71F7" wp14:editId="6F63D4D6">
                <wp:simplePos x="0" y="0"/>
                <wp:positionH relativeFrom="column">
                  <wp:posOffset>708277</wp:posOffset>
                </wp:positionH>
                <wp:positionV relativeFrom="paragraph">
                  <wp:posOffset>27605</wp:posOffset>
                </wp:positionV>
                <wp:extent cx="1164566" cy="0"/>
                <wp:effectExtent l="0" t="0" r="1714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456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55.75pt;margin-top:2.15pt;width:91.7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"/>
            </w:pict>
          </mc:Fallback>
        </mc:AlternateContent>
      </w:r>
      <w:r w:rsidRPr="00B12922">
        <w:rPr>
          <w:sz w:val="28"/>
          <w:szCs w:val="28"/>
        </w:rPr>
        <w:tab/>
      </w:r>
      <w:r w:rsidRPr="00B12922">
        <w:rPr>
          <w:sz w:val="28"/>
          <w:szCs w:val="28"/>
        </w:rPr>
        <w:tab/>
      </w:r>
      <w:r w:rsidRPr="00B12922">
        <w:rPr>
          <w:sz w:val="28"/>
          <w:szCs w:val="28"/>
        </w:rPr>
        <w:tab/>
      </w:r>
    </w:p>
    <w:p w:rsidR="000A04D8" w:rsidRPr="0054174D" w:rsidRDefault="000A04D8" w:rsidP="000A04D8">
      <w:pPr>
        <w:tabs>
          <w:tab w:val="center" w:pos="1985"/>
          <w:tab w:val="center" w:pos="6804"/>
        </w:tabs>
        <w:jc w:val="both"/>
        <w:rPr>
          <w:sz w:val="26"/>
          <w:szCs w:val="26"/>
        </w:rPr>
      </w:pPr>
      <w:r>
        <w:rPr>
          <w:sz w:val="28"/>
          <w:szCs w:val="28"/>
        </w:rPr>
        <w:tab/>
      </w:r>
      <w:r w:rsidRPr="0054174D">
        <w:rPr>
          <w:sz w:val="26"/>
          <w:szCs w:val="26"/>
        </w:rPr>
        <w:t xml:space="preserve">Số: </w:t>
      </w:r>
      <w:r w:rsidR="0054174D" w:rsidRPr="0054174D">
        <w:rPr>
          <w:sz w:val="26"/>
          <w:szCs w:val="26"/>
        </w:rPr>
        <w:t>101</w:t>
      </w:r>
      <w:r w:rsidRPr="0054174D">
        <w:rPr>
          <w:sz w:val="26"/>
          <w:szCs w:val="26"/>
        </w:rPr>
        <w:t>/KH-LTT-PC</w:t>
      </w:r>
      <w:r w:rsidRPr="0054174D">
        <w:rPr>
          <w:sz w:val="26"/>
          <w:szCs w:val="26"/>
        </w:rPr>
        <w:tab/>
        <w:t xml:space="preserve"> </w:t>
      </w:r>
      <w:r w:rsidRPr="0054174D">
        <w:rPr>
          <w:i/>
          <w:sz w:val="26"/>
          <w:szCs w:val="26"/>
        </w:rPr>
        <w:t>Thành phố</w:t>
      </w:r>
      <w:r w:rsidR="0054174D" w:rsidRPr="0054174D">
        <w:rPr>
          <w:i/>
          <w:sz w:val="26"/>
          <w:szCs w:val="26"/>
        </w:rPr>
        <w:t xml:space="preserve"> Hồ Chí Minh, ngày </w:t>
      </w:r>
      <w:r w:rsidR="00D51753">
        <w:rPr>
          <w:i/>
          <w:sz w:val="26"/>
          <w:szCs w:val="26"/>
        </w:rPr>
        <w:t xml:space="preserve">    </w:t>
      </w:r>
      <w:r w:rsidRPr="0054174D">
        <w:rPr>
          <w:i/>
          <w:sz w:val="26"/>
          <w:szCs w:val="26"/>
        </w:rPr>
        <w:t xml:space="preserve"> tháng </w:t>
      </w:r>
      <w:r w:rsidR="00D51753">
        <w:rPr>
          <w:i/>
          <w:sz w:val="26"/>
          <w:szCs w:val="26"/>
        </w:rPr>
        <w:t xml:space="preserve">   </w:t>
      </w:r>
      <w:r w:rsidRPr="0054174D">
        <w:rPr>
          <w:i/>
          <w:sz w:val="26"/>
          <w:szCs w:val="26"/>
        </w:rPr>
        <w:t xml:space="preserve"> năm 2016</w:t>
      </w:r>
    </w:p>
    <w:p w:rsidR="000A04D8" w:rsidRPr="00514A05" w:rsidRDefault="000A04D8" w:rsidP="000A04D8">
      <w:pPr>
        <w:jc w:val="both"/>
        <w:rPr>
          <w:szCs w:val="26"/>
        </w:rPr>
      </w:pPr>
    </w:p>
    <w:p w:rsidR="000A04D8" w:rsidRPr="00514A05" w:rsidRDefault="000A04D8" w:rsidP="000A04D8">
      <w:pPr>
        <w:spacing w:before="240"/>
        <w:jc w:val="center"/>
        <w:rPr>
          <w:b/>
          <w:sz w:val="28"/>
          <w:szCs w:val="30"/>
        </w:rPr>
      </w:pPr>
      <w:r w:rsidRPr="00514A05">
        <w:rPr>
          <w:b/>
          <w:sz w:val="28"/>
          <w:szCs w:val="30"/>
        </w:rPr>
        <w:t>KẾ HOẠCH</w:t>
      </w:r>
    </w:p>
    <w:p w:rsidR="00892797" w:rsidRDefault="00CA505D" w:rsidP="000A04D8">
      <w:pPr>
        <w:jc w:val="center"/>
        <w:rPr>
          <w:b/>
          <w:sz w:val="28"/>
          <w:szCs w:val="26"/>
        </w:rPr>
      </w:pPr>
      <w:r w:rsidRPr="00CA505D">
        <w:rPr>
          <w:b/>
          <w:sz w:val="28"/>
          <w:szCs w:val="26"/>
        </w:rPr>
        <w:t xml:space="preserve">Theo dõi tình hình thi hành pháp luật </w:t>
      </w:r>
    </w:p>
    <w:p w:rsidR="00892797" w:rsidRDefault="00CA505D" w:rsidP="000A04D8">
      <w:pPr>
        <w:jc w:val="center"/>
        <w:rPr>
          <w:b/>
          <w:sz w:val="28"/>
          <w:szCs w:val="26"/>
        </w:rPr>
      </w:pPr>
      <w:r w:rsidRPr="00CA505D">
        <w:rPr>
          <w:b/>
          <w:sz w:val="28"/>
          <w:szCs w:val="26"/>
        </w:rPr>
        <w:t xml:space="preserve">và quản lý công tác thi hành pháp luật về xử lý hành chính năm 2016 </w:t>
      </w:r>
    </w:p>
    <w:p w:rsidR="000A04D8" w:rsidRPr="00CA505D" w:rsidRDefault="000A04D8" w:rsidP="000A04D8">
      <w:pPr>
        <w:jc w:val="center"/>
        <w:rPr>
          <w:b/>
          <w:sz w:val="28"/>
          <w:szCs w:val="26"/>
        </w:rPr>
      </w:pPr>
      <w:r w:rsidRPr="00CA505D">
        <w:rPr>
          <w:b/>
          <w:sz w:val="28"/>
          <w:szCs w:val="26"/>
        </w:rPr>
        <w:t>của Trường Cao đẳng Kỹ thuật Lý Tự Trọng Thành phố Hồ Chí Minh</w:t>
      </w:r>
    </w:p>
    <w:p w:rsidR="000A04D8" w:rsidRPr="002D2A16" w:rsidRDefault="000A04D8" w:rsidP="000A04D8">
      <w:pPr>
        <w:tabs>
          <w:tab w:val="left" w:pos="540"/>
        </w:tabs>
        <w:rPr>
          <w:b/>
          <w:sz w:val="26"/>
          <w:szCs w:val="26"/>
        </w:rPr>
      </w:pPr>
      <w:r>
        <w:rPr>
          <w:b/>
          <w:noProof/>
          <w:sz w:val="26"/>
          <w:szCs w:val="26"/>
          <w:lang w:val="vi-VN" w:eastAsia="vi-VN"/>
        </w:rPr>
        <mc:AlternateContent>
          <mc:Choice Requires="wps">
            <w:drawing>
              <wp:anchor distT="0" distB="0" distL="114300" distR="114300" simplePos="0" relativeHeight="251659264" behindDoc="0" locked="0" layoutInCell="1" allowOverlap="1" wp14:anchorId="053D1FDD" wp14:editId="14FC13F1">
                <wp:simplePos x="0" y="0"/>
                <wp:positionH relativeFrom="column">
                  <wp:posOffset>2376170</wp:posOffset>
                </wp:positionH>
                <wp:positionV relativeFrom="paragraph">
                  <wp:posOffset>66675</wp:posOffset>
                </wp:positionV>
                <wp:extent cx="11430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3175" cmpd="sng">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1pt,5.25pt" to="277.1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" strokeweight=".25pt"/>
            </w:pict>
          </mc:Fallback>
        </mc:AlternateContent>
      </w:r>
    </w:p>
    <w:p w:rsidR="000A04D8" w:rsidRPr="002D2A16" w:rsidRDefault="000A04D8" w:rsidP="000A04D8">
      <w:pPr>
        <w:spacing w:before="60" w:after="60"/>
        <w:ind w:firstLine="720"/>
        <w:jc w:val="both"/>
        <w:rPr>
          <w:sz w:val="26"/>
          <w:szCs w:val="26"/>
        </w:rPr>
      </w:pPr>
    </w:p>
    <w:p w:rsidR="00456296" w:rsidRDefault="00456296" w:rsidP="000A04D8">
      <w:pPr>
        <w:spacing w:before="80" w:after="80" w:line="288" w:lineRule="auto"/>
        <w:ind w:firstLine="720"/>
        <w:jc w:val="both"/>
        <w:rPr>
          <w:sz w:val="28"/>
          <w:szCs w:val="28"/>
        </w:rPr>
      </w:pPr>
      <w:r>
        <w:rPr>
          <w:sz w:val="28"/>
          <w:szCs w:val="28"/>
        </w:rPr>
        <w:t>Thực hiện Quyết định số 208/QĐ-BGDĐT ngày 19 tháng 01 năm 2016 của Bộ Giáo dục và Đào tạo về việc ban hành Kế hoạch theo dõi tình hình thi hành pháp luật và quản lý công tác theo dõi thi hành pháp luật về xử lý vi phạm hành chính năm 2016;</w:t>
      </w:r>
    </w:p>
    <w:p w:rsidR="00381415" w:rsidRDefault="00381415" w:rsidP="00B73B4D">
      <w:pPr>
        <w:spacing w:before="80" w:after="80" w:line="288" w:lineRule="auto"/>
        <w:ind w:firstLine="720"/>
        <w:jc w:val="both"/>
        <w:rPr>
          <w:rFonts w:eastAsiaTheme="minorHAnsi"/>
          <w:sz w:val="28"/>
          <w:szCs w:val="26"/>
        </w:rPr>
      </w:pPr>
      <w:r w:rsidRPr="00381415">
        <w:rPr>
          <w:rFonts w:eastAsiaTheme="minorHAnsi"/>
          <w:sz w:val="28"/>
          <w:szCs w:val="26"/>
          <w:lang w:val="vi-VN"/>
        </w:rPr>
        <w:t xml:space="preserve">Để </w:t>
      </w:r>
      <w:r w:rsidRPr="00B73B4D">
        <w:rPr>
          <w:sz w:val="28"/>
          <w:szCs w:val="28"/>
        </w:rPr>
        <w:t>tiếp</w:t>
      </w:r>
      <w:r w:rsidRPr="00381415">
        <w:rPr>
          <w:rFonts w:eastAsiaTheme="minorHAnsi"/>
          <w:sz w:val="28"/>
          <w:szCs w:val="26"/>
          <w:lang w:val="vi-VN"/>
        </w:rPr>
        <w:t xml:space="preserve"> tục triển khai có hiệu quả </w:t>
      </w:r>
      <w:r w:rsidR="00456296" w:rsidRPr="00456296">
        <w:rPr>
          <w:rFonts w:eastAsiaTheme="minorHAnsi"/>
          <w:sz w:val="28"/>
          <w:szCs w:val="26"/>
          <w:lang w:val="vi-VN"/>
        </w:rPr>
        <w:t>Luật Xử lý vi phạm hành chính năm 2012 và</w:t>
      </w:r>
      <w:r>
        <w:rPr>
          <w:rFonts w:eastAsiaTheme="minorHAnsi"/>
          <w:sz w:val="28"/>
          <w:szCs w:val="26"/>
        </w:rPr>
        <w:t xml:space="preserve"> </w:t>
      </w:r>
      <w:r w:rsidRPr="00381415">
        <w:rPr>
          <w:rFonts w:eastAsiaTheme="minorHAnsi"/>
          <w:sz w:val="28"/>
          <w:szCs w:val="26"/>
        </w:rPr>
        <w:t>Nghị định số 59/2012/NĐ-CP ngà</w:t>
      </w:r>
      <w:bookmarkStart w:id="0" w:name="_GoBack"/>
      <w:bookmarkEnd w:id="0"/>
      <w:r w:rsidRPr="00381415">
        <w:rPr>
          <w:rFonts w:eastAsiaTheme="minorHAnsi"/>
          <w:sz w:val="28"/>
          <w:szCs w:val="26"/>
        </w:rPr>
        <w:t>y 23/7/2012 của Chính phủ về theo dõi tình hình thi hành pháp luật, Thông tư số 14/2014/TT-BTP ngày 15/5/2014 của Bộ Tư pháp quy định chi tiết thi hành Nghị định số</w:t>
      </w:r>
      <w:r>
        <w:rPr>
          <w:rFonts w:eastAsiaTheme="minorHAnsi"/>
          <w:sz w:val="28"/>
          <w:szCs w:val="26"/>
        </w:rPr>
        <w:t xml:space="preserve"> 59/2012/NĐ-CP và</w:t>
      </w:r>
      <w:r w:rsidR="00456296" w:rsidRPr="00456296">
        <w:rPr>
          <w:rFonts w:eastAsiaTheme="minorHAnsi"/>
          <w:sz w:val="28"/>
          <w:szCs w:val="26"/>
          <w:lang w:val="vi-VN"/>
        </w:rPr>
        <w:t xml:space="preserve"> Nghị định số</w:t>
      </w:r>
      <w:r>
        <w:rPr>
          <w:rFonts w:eastAsiaTheme="minorHAnsi"/>
          <w:sz w:val="28"/>
          <w:szCs w:val="26"/>
        </w:rPr>
        <w:t xml:space="preserve"> </w:t>
      </w:r>
      <w:r w:rsidR="00456296" w:rsidRPr="00456296">
        <w:rPr>
          <w:rFonts w:eastAsiaTheme="minorHAnsi"/>
          <w:sz w:val="28"/>
          <w:szCs w:val="26"/>
          <w:lang w:val="vi-VN"/>
        </w:rPr>
        <w:t>81/2013/NĐ-CP ngày 19/7/2013 của Chính phủ quy định chi tiết một số điều và</w:t>
      </w:r>
      <w:r>
        <w:rPr>
          <w:rFonts w:eastAsiaTheme="minorHAnsi"/>
          <w:sz w:val="28"/>
          <w:szCs w:val="26"/>
        </w:rPr>
        <w:t xml:space="preserve"> </w:t>
      </w:r>
      <w:r w:rsidR="00456296" w:rsidRPr="00456296">
        <w:rPr>
          <w:rFonts w:eastAsiaTheme="minorHAnsi"/>
          <w:sz w:val="28"/>
          <w:szCs w:val="26"/>
          <w:lang w:val="vi-VN"/>
        </w:rPr>
        <w:t>biện pháp thi hành Luật Xử lý vi phạm hành chính (gọi tắt là Nghị định số</w:t>
      </w:r>
      <w:r>
        <w:rPr>
          <w:rFonts w:eastAsiaTheme="minorHAnsi"/>
          <w:sz w:val="28"/>
          <w:szCs w:val="26"/>
        </w:rPr>
        <w:t xml:space="preserve"> </w:t>
      </w:r>
      <w:r>
        <w:rPr>
          <w:rFonts w:eastAsiaTheme="minorHAnsi"/>
          <w:sz w:val="28"/>
          <w:szCs w:val="26"/>
          <w:lang w:val="vi-VN"/>
        </w:rPr>
        <w:t>81/2013/NĐ-CP)</w:t>
      </w:r>
      <w:r>
        <w:rPr>
          <w:rFonts w:eastAsiaTheme="minorHAnsi"/>
          <w:sz w:val="28"/>
          <w:szCs w:val="26"/>
        </w:rPr>
        <w:t>,</w:t>
      </w:r>
    </w:p>
    <w:p w:rsidR="00456296" w:rsidRPr="00381415" w:rsidRDefault="00381415" w:rsidP="00B73B4D">
      <w:pPr>
        <w:spacing w:before="80" w:after="80" w:line="288" w:lineRule="auto"/>
        <w:ind w:firstLine="720"/>
        <w:jc w:val="both"/>
        <w:rPr>
          <w:color w:val="000000"/>
          <w:kern w:val="2"/>
          <w:sz w:val="28"/>
          <w:szCs w:val="28"/>
          <w:shd w:val="clear" w:color="auto" w:fill="FFFFFF"/>
          <w:lang w:val="nl-NL" w:eastAsia="vi-VN"/>
        </w:rPr>
      </w:pPr>
      <w:r w:rsidRPr="00381415">
        <w:rPr>
          <w:rStyle w:val="Vnbnnidung2"/>
          <w:color w:val="000000"/>
          <w:kern w:val="2"/>
          <w:lang w:val="nl-NL" w:eastAsia="vi-VN"/>
        </w:rPr>
        <w:t xml:space="preserve">Trường </w:t>
      </w:r>
      <w:r w:rsidRPr="00B73B4D">
        <w:rPr>
          <w:rFonts w:eastAsiaTheme="minorHAnsi"/>
          <w:szCs w:val="26"/>
          <w:lang w:val="vi-VN"/>
        </w:rPr>
        <w:t>Cao</w:t>
      </w:r>
      <w:r w:rsidRPr="00381415">
        <w:rPr>
          <w:rStyle w:val="Vnbnnidung2"/>
          <w:color w:val="000000"/>
          <w:kern w:val="2"/>
          <w:lang w:val="nl-NL" w:eastAsia="vi-VN"/>
        </w:rPr>
        <w:t xml:space="preserve"> đẳng Kỹ thuật Lý Tự Trọng Thành phố Hồ Chí Minh xây dựng kế hoạch </w:t>
      </w:r>
      <w:r w:rsidR="00456296" w:rsidRPr="007106A9">
        <w:rPr>
          <w:rStyle w:val="Vnbnnidung2"/>
          <w:color w:val="000000"/>
          <w:kern w:val="2"/>
          <w:lang w:val="nl-NL" w:eastAsia="vi-VN"/>
        </w:rPr>
        <w:t xml:space="preserve">theo </w:t>
      </w:r>
      <w:r>
        <w:rPr>
          <w:rStyle w:val="Vnbnnidung2"/>
          <w:color w:val="000000"/>
          <w:kern w:val="2"/>
          <w:lang w:val="nl-NL" w:eastAsia="vi-VN"/>
        </w:rPr>
        <w:t>dõi tình hình thi hành pháp luật và quản lý công tác thi hành pháp luật về xử lý hành chính</w:t>
      </w:r>
      <w:r w:rsidR="00456296" w:rsidRPr="007106A9">
        <w:rPr>
          <w:rStyle w:val="Vnbnnidung2"/>
          <w:color w:val="000000"/>
          <w:kern w:val="2"/>
          <w:lang w:val="nl-NL" w:eastAsia="vi-VN"/>
        </w:rPr>
        <w:t xml:space="preserve"> năm 2016, cụ thể như sau:</w:t>
      </w:r>
    </w:p>
    <w:p w:rsidR="000A04D8" w:rsidRPr="00124D61" w:rsidRDefault="000A04D8" w:rsidP="000A04D8">
      <w:pPr>
        <w:pStyle w:val="ListParagraph"/>
        <w:numPr>
          <w:ilvl w:val="0"/>
          <w:numId w:val="1"/>
        </w:numPr>
        <w:tabs>
          <w:tab w:val="left" w:pos="1134"/>
        </w:tabs>
        <w:spacing w:before="80" w:after="80" w:line="288" w:lineRule="auto"/>
        <w:ind w:left="0" w:firstLine="709"/>
        <w:jc w:val="both"/>
        <w:rPr>
          <w:b/>
          <w:sz w:val="28"/>
          <w:szCs w:val="28"/>
        </w:rPr>
      </w:pPr>
      <w:r w:rsidRPr="00124D61">
        <w:rPr>
          <w:b/>
          <w:sz w:val="28"/>
          <w:szCs w:val="28"/>
        </w:rPr>
        <w:t>Mục đích, yêu cầu</w:t>
      </w:r>
    </w:p>
    <w:p w:rsidR="000A04D8" w:rsidRPr="00124D61" w:rsidRDefault="000A04D8" w:rsidP="000A04D8">
      <w:pPr>
        <w:pStyle w:val="ListParagraph"/>
        <w:numPr>
          <w:ilvl w:val="1"/>
          <w:numId w:val="1"/>
        </w:numPr>
        <w:tabs>
          <w:tab w:val="left" w:pos="1701"/>
        </w:tabs>
        <w:spacing w:before="80" w:after="80" w:line="288" w:lineRule="auto"/>
        <w:ind w:left="0" w:firstLine="1134"/>
        <w:jc w:val="both"/>
        <w:rPr>
          <w:b/>
          <w:sz w:val="28"/>
          <w:szCs w:val="28"/>
        </w:rPr>
      </w:pPr>
      <w:r w:rsidRPr="00124D61">
        <w:rPr>
          <w:b/>
          <w:sz w:val="28"/>
          <w:szCs w:val="28"/>
        </w:rPr>
        <w:t>Mục đích</w:t>
      </w:r>
    </w:p>
    <w:p w:rsidR="00597486" w:rsidRDefault="00597486" w:rsidP="00B73B4D">
      <w:pPr>
        <w:spacing w:before="80" w:after="80" w:line="288" w:lineRule="auto"/>
        <w:ind w:firstLine="720"/>
        <w:jc w:val="both"/>
        <w:rPr>
          <w:rStyle w:val="Vnbnnidung2"/>
          <w:color w:val="000000"/>
          <w:kern w:val="2"/>
          <w:lang w:val="nl-NL" w:eastAsia="vi-VN"/>
        </w:rPr>
      </w:pPr>
      <w:r>
        <w:rPr>
          <w:rStyle w:val="Vnbnnidung2"/>
          <w:color w:val="000000"/>
          <w:kern w:val="2"/>
          <w:lang w:val="nl-NL" w:eastAsia="vi-VN"/>
        </w:rPr>
        <w:t xml:space="preserve">Tiếp tục triển khai thực hiện có hiệu quả công tác theo dõi tình hình thi hành pháp luật theo quy định tại Nghị định số </w:t>
      </w:r>
      <w:r w:rsidRPr="00597486">
        <w:rPr>
          <w:rStyle w:val="Vnbnnidung2"/>
          <w:color w:val="000000"/>
          <w:kern w:val="2"/>
          <w:lang w:val="nl-NL" w:eastAsia="vi-VN"/>
        </w:rPr>
        <w:t>59/2012/NĐ-CP</w:t>
      </w:r>
      <w:r>
        <w:rPr>
          <w:rStyle w:val="Vnbnnidung2"/>
          <w:color w:val="000000"/>
          <w:kern w:val="2"/>
          <w:lang w:val="nl-NL" w:eastAsia="vi-VN"/>
        </w:rPr>
        <w:t xml:space="preserve"> ngày 23/7/2012 của C</w:t>
      </w:r>
      <w:r w:rsidR="000E54BB">
        <w:rPr>
          <w:rStyle w:val="Vnbnnidung2"/>
          <w:color w:val="000000"/>
          <w:kern w:val="2"/>
          <w:lang w:val="nl-NL" w:eastAsia="vi-VN"/>
        </w:rPr>
        <w:t>h</w:t>
      </w:r>
      <w:r>
        <w:rPr>
          <w:rStyle w:val="Vnbnnidung2"/>
          <w:color w:val="000000"/>
          <w:kern w:val="2"/>
          <w:lang w:val="nl-NL" w:eastAsia="vi-VN"/>
        </w:rPr>
        <w:t xml:space="preserve">ính phủ và Thông tư số </w:t>
      </w:r>
      <w:r w:rsidRPr="00597486">
        <w:rPr>
          <w:rStyle w:val="Vnbnnidung2"/>
          <w:color w:val="000000"/>
          <w:kern w:val="2"/>
          <w:lang w:val="nl-NL" w:eastAsia="vi-VN"/>
        </w:rPr>
        <w:t>14/2014/TT-BTP ngày 15/5/2014</w:t>
      </w:r>
      <w:r>
        <w:rPr>
          <w:rStyle w:val="Vnbnnidung2"/>
          <w:color w:val="000000"/>
          <w:kern w:val="2"/>
          <w:lang w:val="nl-NL" w:eastAsia="vi-VN"/>
        </w:rPr>
        <w:t xml:space="preserve"> </w:t>
      </w:r>
      <w:r w:rsidRPr="00597486">
        <w:rPr>
          <w:rStyle w:val="Vnbnnidung2"/>
          <w:color w:val="000000"/>
          <w:kern w:val="2"/>
          <w:lang w:val="nl-NL" w:eastAsia="vi-VN"/>
        </w:rPr>
        <w:t>của Bộ Tư pháp quy định chi tiết thi hành Nghị định số 59/2012/NĐ-CP</w:t>
      </w:r>
      <w:r>
        <w:rPr>
          <w:rStyle w:val="Vnbnnidung2"/>
          <w:color w:val="000000"/>
          <w:kern w:val="2"/>
          <w:lang w:val="nl-NL" w:eastAsia="vi-VN"/>
        </w:rPr>
        <w:t>; Thông tư số 10/2015/TT-BTP ngày 31/8/2015 của Bộ Tư pháp quy định chế độ báo cáo trong quản lý công tác thi hành pháp luật về xử lý vi phạm hành chính và theo dõi tình hình thi hành pháp luật.</w:t>
      </w:r>
    </w:p>
    <w:p w:rsidR="00B73B4D" w:rsidRPr="00B73B4D" w:rsidRDefault="00B73B4D" w:rsidP="00B73B4D">
      <w:pPr>
        <w:spacing w:before="80" w:after="80" w:line="288" w:lineRule="auto"/>
        <w:ind w:firstLine="720"/>
        <w:jc w:val="both"/>
        <w:rPr>
          <w:color w:val="000000"/>
          <w:sz w:val="28"/>
          <w:szCs w:val="28"/>
          <w:lang w:val="nl-NL"/>
        </w:rPr>
      </w:pPr>
      <w:r w:rsidRPr="00B73B4D">
        <w:rPr>
          <w:rStyle w:val="Vnbnnidung2"/>
          <w:color w:val="000000"/>
          <w:kern w:val="2"/>
          <w:lang w:val="nl-NL" w:eastAsia="vi-VN"/>
        </w:rPr>
        <w:t>Theo</w:t>
      </w:r>
      <w:r w:rsidRPr="00B73B4D">
        <w:rPr>
          <w:color w:val="000000"/>
          <w:sz w:val="28"/>
          <w:szCs w:val="28"/>
          <w:lang w:val="nl-NL"/>
        </w:rPr>
        <w:t xml:space="preserve"> dõi tình hình thi hành pháp luật nhằm xem xét, đánh giá thực trạng thi hành pháp luật, kiến nghị thực hiện các giải pháp nâng cao hiệu quả thi hành pháp luật và hoàn thiện hệ thống</w:t>
      </w:r>
      <w:r w:rsidR="000B5AAC">
        <w:rPr>
          <w:color w:val="000000"/>
          <w:sz w:val="28"/>
          <w:szCs w:val="28"/>
          <w:lang w:val="nl-NL"/>
        </w:rPr>
        <w:t xml:space="preserve"> văn bản</w:t>
      </w:r>
      <w:r w:rsidRPr="00B73B4D">
        <w:rPr>
          <w:color w:val="000000"/>
          <w:sz w:val="28"/>
          <w:szCs w:val="28"/>
          <w:lang w:val="nl-NL"/>
        </w:rPr>
        <w:t xml:space="preserve"> pháp luật.</w:t>
      </w:r>
    </w:p>
    <w:p w:rsidR="00B73B4D" w:rsidRPr="00B73B4D" w:rsidRDefault="00B73B4D" w:rsidP="00B73B4D">
      <w:pPr>
        <w:spacing w:before="80" w:after="80" w:line="288" w:lineRule="auto"/>
        <w:ind w:firstLine="720"/>
        <w:jc w:val="both"/>
        <w:rPr>
          <w:color w:val="000000"/>
          <w:sz w:val="28"/>
          <w:szCs w:val="28"/>
          <w:lang w:val="nl-NL"/>
        </w:rPr>
      </w:pPr>
      <w:r w:rsidRPr="00B73B4D">
        <w:rPr>
          <w:rStyle w:val="Vnbnnidung2"/>
          <w:kern w:val="2"/>
          <w:lang w:val="nl-NL" w:eastAsia="vi-VN"/>
        </w:rPr>
        <w:lastRenderedPageBreak/>
        <w:t>Kịp</w:t>
      </w:r>
      <w:r w:rsidRPr="00B73B4D">
        <w:rPr>
          <w:color w:val="000000"/>
          <w:sz w:val="28"/>
          <w:szCs w:val="28"/>
          <w:lang w:val="nl-NL"/>
        </w:rPr>
        <w:t xml:space="preserve"> </w:t>
      </w:r>
      <w:r w:rsidRPr="00B73B4D">
        <w:rPr>
          <w:rStyle w:val="Vnbnnidung2"/>
          <w:kern w:val="2"/>
          <w:lang w:val="nl-NL" w:eastAsia="vi-VN"/>
        </w:rPr>
        <w:t>thời</w:t>
      </w:r>
      <w:r w:rsidRPr="00B73B4D">
        <w:rPr>
          <w:color w:val="000000"/>
          <w:sz w:val="28"/>
          <w:szCs w:val="28"/>
          <w:lang w:val="nl-NL"/>
        </w:rPr>
        <w:t xml:space="preserve"> phát hiện những khó khăn, vướng mắc, bất cập, hạn chế trong việc thi hành pháp luật, đề xuất giải pháp cụ thể nhằm góp phần nâng cao hiệu quả thi hành pháp luật và để kiến nghị sửa đổi, bổ sung, hoàn thiện các quy định của pháp luật về theo dõi tình hình thi hành pháp luật.</w:t>
      </w:r>
    </w:p>
    <w:p w:rsidR="000A04D8" w:rsidRPr="008D1DD9" w:rsidRDefault="000A04D8" w:rsidP="00B73B4D">
      <w:pPr>
        <w:pStyle w:val="ListParagraph"/>
        <w:numPr>
          <w:ilvl w:val="1"/>
          <w:numId w:val="1"/>
        </w:numPr>
        <w:tabs>
          <w:tab w:val="left" w:pos="1701"/>
        </w:tabs>
        <w:spacing w:before="80" w:after="80" w:line="288" w:lineRule="auto"/>
        <w:jc w:val="both"/>
        <w:rPr>
          <w:b/>
          <w:sz w:val="28"/>
          <w:szCs w:val="28"/>
        </w:rPr>
      </w:pPr>
      <w:r w:rsidRPr="008D1DD9">
        <w:rPr>
          <w:b/>
          <w:sz w:val="28"/>
          <w:szCs w:val="28"/>
        </w:rPr>
        <w:t>Yêu cầu</w:t>
      </w:r>
    </w:p>
    <w:p w:rsidR="008D1DD9" w:rsidRPr="008D1DD9" w:rsidRDefault="008D1DD9" w:rsidP="008D1DD9">
      <w:pPr>
        <w:spacing w:before="80" w:after="80" w:line="288" w:lineRule="auto"/>
        <w:ind w:firstLine="720"/>
        <w:jc w:val="both"/>
        <w:rPr>
          <w:rStyle w:val="grame"/>
          <w:sz w:val="28"/>
          <w:szCs w:val="28"/>
        </w:rPr>
      </w:pPr>
      <w:r w:rsidRPr="008D1DD9">
        <w:rPr>
          <w:rStyle w:val="grame"/>
          <w:sz w:val="28"/>
          <w:szCs w:val="28"/>
        </w:rPr>
        <w:t>Nâng cao nhận thức, đề cao trách nhiệm, quan hệ phối hợp của công tác theo dõi thi hành pháp luật và trách nhiệm của các phòng, ban, đơn vị trong quá trình triển khai thực hiện nhiệm vụ</w:t>
      </w:r>
      <w:r w:rsidR="00E25272">
        <w:rPr>
          <w:rStyle w:val="grame"/>
          <w:sz w:val="28"/>
          <w:szCs w:val="28"/>
        </w:rPr>
        <w:t>;</w:t>
      </w:r>
      <w:r w:rsidRPr="008D1DD9">
        <w:rPr>
          <w:rStyle w:val="grame"/>
          <w:sz w:val="28"/>
          <w:szCs w:val="28"/>
        </w:rPr>
        <w:t xml:space="preserve"> từng bước nâng cao hơn nữa chất lượng</w:t>
      </w:r>
      <w:r w:rsidR="00E25272">
        <w:rPr>
          <w:rStyle w:val="grame"/>
          <w:sz w:val="28"/>
          <w:szCs w:val="28"/>
        </w:rPr>
        <w:t>,</w:t>
      </w:r>
      <w:r w:rsidRPr="008D1DD9">
        <w:rPr>
          <w:rStyle w:val="grame"/>
          <w:sz w:val="28"/>
          <w:szCs w:val="28"/>
        </w:rPr>
        <w:t xml:space="preserve"> đưa công tác </w:t>
      </w:r>
      <w:r w:rsidR="00E25272">
        <w:rPr>
          <w:rStyle w:val="grame"/>
          <w:sz w:val="28"/>
          <w:szCs w:val="28"/>
        </w:rPr>
        <w:t>theo dõi thi hành pháp luật và quản lý công tác theo dõi thi hành pháp luật về xử lý vi phạm hành chính</w:t>
      </w:r>
      <w:r w:rsidRPr="008D1DD9">
        <w:rPr>
          <w:rStyle w:val="grame"/>
          <w:sz w:val="28"/>
          <w:szCs w:val="28"/>
        </w:rPr>
        <w:t xml:space="preserve"> vào nề nếp; bảo đảm lợi ích của Nhà nước, quyền và lợi ích hợp pháp của cán bộ, gi</w:t>
      </w:r>
      <w:r w:rsidR="00E25272">
        <w:rPr>
          <w:rStyle w:val="grame"/>
          <w:sz w:val="28"/>
          <w:szCs w:val="28"/>
        </w:rPr>
        <w:t>áo viên, nhân viên</w:t>
      </w:r>
      <w:r w:rsidR="00AC0151">
        <w:rPr>
          <w:rStyle w:val="grame"/>
          <w:sz w:val="28"/>
          <w:szCs w:val="28"/>
        </w:rPr>
        <w:t xml:space="preserve"> (</w:t>
      </w:r>
      <w:r w:rsidR="00AC0151" w:rsidRPr="00AC0151">
        <w:rPr>
          <w:rStyle w:val="grame"/>
          <w:sz w:val="28"/>
          <w:szCs w:val="28"/>
        </w:rPr>
        <w:t>CB – GV – NV</w:t>
      </w:r>
      <w:r w:rsidR="00AC0151">
        <w:rPr>
          <w:rStyle w:val="grame"/>
          <w:sz w:val="28"/>
          <w:szCs w:val="28"/>
        </w:rPr>
        <w:t>)</w:t>
      </w:r>
      <w:r w:rsidR="00E25272">
        <w:rPr>
          <w:rStyle w:val="grame"/>
          <w:sz w:val="28"/>
          <w:szCs w:val="28"/>
        </w:rPr>
        <w:t xml:space="preserve"> và học sinh</w:t>
      </w:r>
      <w:r w:rsidRPr="008D1DD9">
        <w:rPr>
          <w:rStyle w:val="grame"/>
          <w:sz w:val="28"/>
          <w:szCs w:val="28"/>
        </w:rPr>
        <w:t xml:space="preserve"> sinh viên</w:t>
      </w:r>
      <w:r w:rsidR="00AC0151">
        <w:rPr>
          <w:rStyle w:val="grame"/>
          <w:sz w:val="28"/>
          <w:szCs w:val="28"/>
        </w:rPr>
        <w:t xml:space="preserve"> (HS – SV).</w:t>
      </w:r>
    </w:p>
    <w:p w:rsidR="008D1DD9" w:rsidRPr="008D1DD9" w:rsidRDefault="008D1DD9" w:rsidP="008D1DD9">
      <w:pPr>
        <w:spacing w:before="80" w:after="80" w:line="288" w:lineRule="auto"/>
        <w:ind w:firstLine="720"/>
        <w:jc w:val="both"/>
        <w:rPr>
          <w:rStyle w:val="grame"/>
          <w:sz w:val="28"/>
          <w:szCs w:val="28"/>
        </w:rPr>
      </w:pPr>
      <w:r w:rsidRPr="008D1DD9">
        <w:rPr>
          <w:rStyle w:val="grame"/>
          <w:sz w:val="28"/>
          <w:szCs w:val="28"/>
        </w:rPr>
        <w:t>Đảm bảo sự phối hợp chặt chẽ giữa các phò</w:t>
      </w:r>
      <w:r w:rsidR="000E54BB">
        <w:rPr>
          <w:rStyle w:val="grame"/>
          <w:sz w:val="28"/>
          <w:szCs w:val="28"/>
        </w:rPr>
        <w:t>ng, ban, đơn vị trực thuộc trường</w:t>
      </w:r>
      <w:r w:rsidRPr="008D1DD9">
        <w:rPr>
          <w:rStyle w:val="grame"/>
          <w:sz w:val="28"/>
          <w:szCs w:val="28"/>
        </w:rPr>
        <w:t xml:space="preserve">, tránh trùng lắp, chồng chéo trong thực hiện nhiệm vụ, huy động sự tham gia của các </w:t>
      </w:r>
      <w:r w:rsidR="000E54BB">
        <w:rPr>
          <w:rStyle w:val="grame"/>
          <w:sz w:val="28"/>
          <w:szCs w:val="28"/>
        </w:rPr>
        <w:t>đơn vị</w:t>
      </w:r>
      <w:r w:rsidRPr="008D1DD9">
        <w:rPr>
          <w:rStyle w:val="grame"/>
          <w:sz w:val="28"/>
          <w:szCs w:val="28"/>
        </w:rPr>
        <w:t xml:space="preserve">, đoàn thể trong </w:t>
      </w:r>
      <w:r w:rsidR="000E54BB">
        <w:rPr>
          <w:rStyle w:val="grame"/>
          <w:sz w:val="28"/>
          <w:szCs w:val="28"/>
        </w:rPr>
        <w:t>nhà trường</w:t>
      </w:r>
      <w:r w:rsidRPr="008D1DD9">
        <w:rPr>
          <w:rStyle w:val="grame"/>
          <w:sz w:val="28"/>
          <w:szCs w:val="28"/>
        </w:rPr>
        <w:t xml:space="preserve"> tham gia vào công tác theo dõi thi hành pháp luật.</w:t>
      </w:r>
    </w:p>
    <w:p w:rsidR="008D1DD9" w:rsidRDefault="008D1DD9" w:rsidP="008D1DD9">
      <w:pPr>
        <w:spacing w:before="80" w:after="80" w:line="288" w:lineRule="auto"/>
        <w:ind w:firstLine="720"/>
        <w:jc w:val="both"/>
        <w:rPr>
          <w:rStyle w:val="grame"/>
          <w:sz w:val="28"/>
          <w:szCs w:val="28"/>
        </w:rPr>
      </w:pPr>
      <w:r w:rsidRPr="008D1DD9">
        <w:rPr>
          <w:rStyle w:val="grame"/>
          <w:sz w:val="28"/>
          <w:szCs w:val="28"/>
        </w:rPr>
        <w:t>Triển khai, theo dõi đồng bộ việc thi hành pháp luật về xử lý vi phạm hành chính trong toàn ngành theo Luật Xử lý vi phạm hành chính năm 2012, Nghị định số 81/2013/NĐ-CP ngày 19/7/2013 của Chính phủ</w:t>
      </w:r>
      <w:r w:rsidR="0030159B">
        <w:rPr>
          <w:rStyle w:val="grame"/>
          <w:sz w:val="28"/>
          <w:szCs w:val="28"/>
        </w:rPr>
        <w:t xml:space="preserve"> quy định chi tiết một số điều,</w:t>
      </w:r>
      <w:r w:rsidRPr="008D1DD9">
        <w:rPr>
          <w:rStyle w:val="grame"/>
          <w:sz w:val="28"/>
          <w:szCs w:val="28"/>
        </w:rPr>
        <w:t xml:space="preserve"> biện pháp thi hành Luật Xử lý vi phạm hành chính và các văn bản hướng dẫn thi hành.</w:t>
      </w:r>
    </w:p>
    <w:p w:rsidR="00493E2D" w:rsidRDefault="00493E2D" w:rsidP="00493E2D">
      <w:pPr>
        <w:pStyle w:val="ListParagraph"/>
        <w:numPr>
          <w:ilvl w:val="0"/>
          <w:numId w:val="1"/>
        </w:numPr>
        <w:tabs>
          <w:tab w:val="left" w:pos="1134"/>
        </w:tabs>
        <w:spacing w:before="80" w:after="80" w:line="288" w:lineRule="auto"/>
        <w:ind w:left="0" w:firstLine="709"/>
        <w:jc w:val="both"/>
        <w:rPr>
          <w:rStyle w:val="grame"/>
          <w:b/>
          <w:sz w:val="28"/>
          <w:szCs w:val="28"/>
        </w:rPr>
      </w:pPr>
      <w:r w:rsidRPr="00493E2D">
        <w:rPr>
          <w:rStyle w:val="grame"/>
          <w:b/>
          <w:sz w:val="28"/>
          <w:szCs w:val="28"/>
        </w:rPr>
        <w:t>Nội dung kế hoạch</w:t>
      </w:r>
    </w:p>
    <w:p w:rsidR="00493E2D" w:rsidRPr="00953CCF" w:rsidRDefault="00493E2D" w:rsidP="00493E2D">
      <w:pPr>
        <w:pStyle w:val="ListParagraph"/>
        <w:numPr>
          <w:ilvl w:val="1"/>
          <w:numId w:val="1"/>
        </w:numPr>
        <w:tabs>
          <w:tab w:val="left" w:pos="1701"/>
        </w:tabs>
        <w:spacing w:before="80" w:after="80" w:line="288" w:lineRule="auto"/>
        <w:ind w:left="0" w:firstLine="1080"/>
        <w:jc w:val="both"/>
        <w:rPr>
          <w:b/>
          <w:sz w:val="30"/>
          <w:szCs w:val="28"/>
        </w:rPr>
      </w:pPr>
      <w:r w:rsidRPr="00493E2D">
        <w:rPr>
          <w:b/>
          <w:sz w:val="28"/>
          <w:szCs w:val="26"/>
        </w:rPr>
        <w:t>Tổ chức tuyên truyền, phổ biến các văn bản quy phạm pháp luật về xử lý vi phạm hành chính</w:t>
      </w:r>
    </w:p>
    <w:p w:rsidR="00953CCF" w:rsidRPr="006A6990" w:rsidRDefault="00953CCF" w:rsidP="005C6F18">
      <w:pPr>
        <w:pStyle w:val="ListParagraph"/>
        <w:numPr>
          <w:ilvl w:val="0"/>
          <w:numId w:val="2"/>
        </w:numPr>
        <w:tabs>
          <w:tab w:val="left" w:pos="1134"/>
        </w:tabs>
        <w:spacing w:before="80" w:after="80" w:line="288" w:lineRule="auto"/>
        <w:ind w:left="0" w:firstLine="709"/>
        <w:jc w:val="both"/>
        <w:rPr>
          <w:b/>
          <w:sz w:val="28"/>
          <w:szCs w:val="28"/>
        </w:rPr>
      </w:pPr>
      <w:r w:rsidRPr="00953CCF">
        <w:rPr>
          <w:sz w:val="28"/>
          <w:szCs w:val="28"/>
        </w:rPr>
        <w:t xml:space="preserve">Tiếp tục </w:t>
      </w:r>
      <w:r>
        <w:rPr>
          <w:sz w:val="28"/>
          <w:szCs w:val="28"/>
        </w:rPr>
        <w:t>đ</w:t>
      </w:r>
      <w:r w:rsidRPr="00953CCF">
        <w:rPr>
          <w:color w:val="000000"/>
          <w:sz w:val="28"/>
          <w:szCs w:val="28"/>
          <w:lang w:val="vi-VN"/>
        </w:rPr>
        <w:t xml:space="preserve">ăng tải </w:t>
      </w:r>
      <w:r w:rsidRPr="00953CCF">
        <w:rPr>
          <w:color w:val="000000"/>
          <w:sz w:val="28"/>
          <w:szCs w:val="28"/>
        </w:rPr>
        <w:t>và thông tin</w:t>
      </w:r>
      <w:r w:rsidR="00426FC0">
        <w:rPr>
          <w:color w:val="000000"/>
          <w:sz w:val="28"/>
          <w:szCs w:val="28"/>
        </w:rPr>
        <w:t xml:space="preserve"> thường xuyên</w:t>
      </w:r>
      <w:r w:rsidRPr="00953CCF">
        <w:rPr>
          <w:color w:val="000000"/>
          <w:sz w:val="28"/>
          <w:szCs w:val="28"/>
        </w:rPr>
        <w:t xml:space="preserve"> </w:t>
      </w:r>
      <w:r w:rsidRPr="00953CCF">
        <w:rPr>
          <w:color w:val="000000"/>
          <w:sz w:val="28"/>
          <w:szCs w:val="28"/>
          <w:lang w:val="vi-VN"/>
        </w:rPr>
        <w:t xml:space="preserve">toàn văn </w:t>
      </w:r>
      <w:r w:rsidRPr="00953CCF">
        <w:rPr>
          <w:sz w:val="28"/>
          <w:szCs w:val="28"/>
        </w:rPr>
        <w:t>Luật Xử lý vi phạm hành chính</w:t>
      </w:r>
      <w:r w:rsidR="005C6F18">
        <w:rPr>
          <w:sz w:val="28"/>
          <w:szCs w:val="28"/>
        </w:rPr>
        <w:t xml:space="preserve"> </w:t>
      </w:r>
      <w:r w:rsidRPr="00953CCF">
        <w:rPr>
          <w:sz w:val="28"/>
          <w:szCs w:val="28"/>
        </w:rPr>
        <w:t>năm 2012 và các văn bản pháp luật liên quan như: Pháp lệnh số</w:t>
      </w:r>
      <w:r w:rsidR="005C6F18">
        <w:rPr>
          <w:sz w:val="28"/>
          <w:szCs w:val="28"/>
        </w:rPr>
        <w:t xml:space="preserve"> </w:t>
      </w:r>
      <w:r w:rsidRPr="00953CCF">
        <w:rPr>
          <w:sz w:val="28"/>
          <w:szCs w:val="28"/>
        </w:rPr>
        <w:t xml:space="preserve">09/2014/UBTVQH13 ngày 20/01/2014 của Ủy ban thường vụ Quốc hội quy định về trình tự, thủ tục xem xét, </w:t>
      </w:r>
      <w:r w:rsidR="00DC10E1" w:rsidRPr="00953CCF">
        <w:rPr>
          <w:sz w:val="28"/>
          <w:szCs w:val="28"/>
        </w:rPr>
        <w:t>q</w:t>
      </w:r>
      <w:r w:rsidRPr="00953CCF">
        <w:rPr>
          <w:sz w:val="28"/>
          <w:szCs w:val="28"/>
        </w:rPr>
        <w:t xml:space="preserve">uyết định biện pháp xử lý hành chính tại Tòa án nhân dân; </w:t>
      </w:r>
      <w:r w:rsidRPr="00953CCF">
        <w:rPr>
          <w:sz w:val="28"/>
          <w:szCs w:val="28"/>
          <w:shd w:val="clear" w:color="auto" w:fill="FFFFFF"/>
        </w:rPr>
        <w:t xml:space="preserve">Nghị quyết số 24/2012/QH13 </w:t>
      </w:r>
      <w:r w:rsidRPr="00953CCF">
        <w:rPr>
          <w:iCs/>
          <w:color w:val="000000"/>
          <w:sz w:val="28"/>
          <w:szCs w:val="28"/>
        </w:rPr>
        <w:t>ngày 20/6/2012</w:t>
      </w:r>
      <w:r w:rsidRPr="00953CCF">
        <w:rPr>
          <w:i/>
          <w:iCs/>
          <w:color w:val="000000"/>
          <w:sz w:val="28"/>
          <w:szCs w:val="28"/>
        </w:rPr>
        <w:t xml:space="preserve"> </w:t>
      </w:r>
      <w:r w:rsidRPr="00953CCF">
        <w:rPr>
          <w:sz w:val="28"/>
          <w:szCs w:val="28"/>
          <w:shd w:val="clear" w:color="auto" w:fill="FFFFFF"/>
        </w:rPr>
        <w:t xml:space="preserve">của Quốc hội về việc thi hành Luật Xử lý vi phạm hành chính; </w:t>
      </w:r>
      <w:r w:rsidRPr="00953CCF">
        <w:rPr>
          <w:sz w:val="28"/>
          <w:szCs w:val="28"/>
        </w:rPr>
        <w:t xml:space="preserve">Nghị định số 81/2013/NĐ-CP ngày 19/7/2013 của Chính phủ quy định chi tiết một số điều và biện pháp thi hành Luật Xử lý vi phạm hành chính; Nghị định số 166/2013/NĐ-CP ngày 12/11/2013 của Chính phủ quy định về cưỡng chế thi hành Quyết định xử phạt vi phạm hành chính; Nghị định số 138/2013/NĐ-CP ngày 22/10/2013 quy định xử phạt vi phạm hành chính trong lĩnh vực giáo dục; Nghị định số 02/2014/NĐ-CP ngày 10/01/2014 quy định chế độ áp dụng, thi hành biện pháp xử lý hành chính đưa vào trường giáo dưỡng và cơ sở giáo dục bắt buộc; Nghị định số 178/2013/NĐ-CP ngày 14/11/2013 quy định xử </w:t>
      </w:r>
      <w:r w:rsidRPr="00953CCF">
        <w:rPr>
          <w:sz w:val="28"/>
          <w:szCs w:val="28"/>
        </w:rPr>
        <w:lastRenderedPageBreak/>
        <w:t xml:space="preserve">phạt vi phạm hành chính về an toàn thực phẩm; Nghị định 179/2013/NĐ-CP ngày 14/11/2013 quy định về xử phạt vi phạm hành chính trong lĩnh vực bảo vệ môi trường; </w:t>
      </w:r>
      <w:r w:rsidRPr="00953CCF">
        <w:rPr>
          <w:iCs/>
          <w:sz w:val="28"/>
          <w:szCs w:val="28"/>
        </w:rPr>
        <w:t xml:space="preserve">Nghị định số 167/2013/NĐ-CP ngày 12/11/2013 của Chính phủ </w:t>
      </w:r>
      <w:r w:rsidRPr="00953CCF">
        <w:rPr>
          <w:iCs/>
          <w:color w:val="000000"/>
          <w:sz w:val="28"/>
          <w:szCs w:val="28"/>
          <w:shd w:val="clear" w:color="auto" w:fill="FFFFFF"/>
          <w:lang w:val="vi-VN"/>
        </w:rPr>
        <w:t>quy định xử phạt vi phạm hành chính trong lĩnh vực an ninh, trật tự, an toàn xã hội; phòng, chống tệ nạn xã hội; phòng ch</w:t>
      </w:r>
      <w:r w:rsidRPr="00953CCF">
        <w:rPr>
          <w:iCs/>
          <w:color w:val="000000"/>
          <w:sz w:val="28"/>
          <w:szCs w:val="28"/>
          <w:shd w:val="clear" w:color="auto" w:fill="FFFFFF"/>
        </w:rPr>
        <w:t>á</w:t>
      </w:r>
      <w:r w:rsidRPr="00953CCF">
        <w:rPr>
          <w:iCs/>
          <w:color w:val="000000"/>
          <w:sz w:val="28"/>
          <w:szCs w:val="28"/>
          <w:shd w:val="clear" w:color="auto" w:fill="FFFFFF"/>
          <w:lang w:val="vi-VN"/>
        </w:rPr>
        <w:t>y và chữa ch</w:t>
      </w:r>
      <w:r w:rsidRPr="00953CCF">
        <w:rPr>
          <w:iCs/>
          <w:color w:val="000000"/>
          <w:sz w:val="28"/>
          <w:szCs w:val="28"/>
          <w:shd w:val="clear" w:color="auto" w:fill="FFFFFF"/>
        </w:rPr>
        <w:t>á</w:t>
      </w:r>
      <w:r w:rsidRPr="00953CCF">
        <w:rPr>
          <w:iCs/>
          <w:color w:val="000000"/>
          <w:sz w:val="28"/>
          <w:szCs w:val="28"/>
          <w:shd w:val="clear" w:color="auto" w:fill="FFFFFF"/>
          <w:lang w:val="vi-VN"/>
        </w:rPr>
        <w:t>y; phòng, ch</w:t>
      </w:r>
      <w:r w:rsidRPr="00953CCF">
        <w:rPr>
          <w:iCs/>
          <w:color w:val="000000"/>
          <w:sz w:val="28"/>
          <w:szCs w:val="28"/>
          <w:shd w:val="clear" w:color="auto" w:fill="FFFFFF"/>
        </w:rPr>
        <w:t>ố</w:t>
      </w:r>
      <w:r w:rsidRPr="00953CCF">
        <w:rPr>
          <w:iCs/>
          <w:color w:val="000000"/>
          <w:sz w:val="28"/>
          <w:szCs w:val="28"/>
          <w:shd w:val="clear" w:color="auto" w:fill="FFFFFF"/>
          <w:lang w:val="vi-VN"/>
        </w:rPr>
        <w:t>ng bạo</w:t>
      </w:r>
      <w:r w:rsidRPr="00953CCF">
        <w:rPr>
          <w:rStyle w:val="apple-converted-space"/>
          <w:iCs/>
          <w:color w:val="000000"/>
          <w:sz w:val="28"/>
          <w:szCs w:val="28"/>
          <w:shd w:val="clear" w:color="auto" w:fill="FFFFFF"/>
          <w:lang w:val="vi-VN"/>
        </w:rPr>
        <w:t> </w:t>
      </w:r>
      <w:r w:rsidRPr="00953CCF">
        <w:rPr>
          <w:iCs/>
          <w:color w:val="000000"/>
          <w:sz w:val="28"/>
          <w:szCs w:val="28"/>
          <w:shd w:val="clear" w:color="auto" w:fill="FFFFFF"/>
        </w:rPr>
        <w:t>l</w:t>
      </w:r>
      <w:r w:rsidRPr="00953CCF">
        <w:rPr>
          <w:iCs/>
          <w:color w:val="000000"/>
          <w:sz w:val="28"/>
          <w:szCs w:val="28"/>
          <w:shd w:val="clear" w:color="auto" w:fill="FFFFFF"/>
          <w:lang w:val="vi-VN"/>
        </w:rPr>
        <w:t>ực gia đình</w:t>
      </w:r>
      <w:r w:rsidR="005C6F18">
        <w:rPr>
          <w:iCs/>
          <w:color w:val="000000"/>
          <w:sz w:val="28"/>
          <w:szCs w:val="28"/>
          <w:shd w:val="clear" w:color="auto" w:fill="FFFFFF"/>
        </w:rPr>
        <w:t>;…</w:t>
      </w:r>
      <w:r w:rsidRPr="00953CCF">
        <w:rPr>
          <w:iCs/>
          <w:color w:val="000000"/>
          <w:sz w:val="28"/>
          <w:szCs w:val="28"/>
          <w:shd w:val="clear" w:color="auto" w:fill="FFFFFF"/>
        </w:rPr>
        <w:t xml:space="preserve"> </w:t>
      </w:r>
      <w:r w:rsidRPr="00953CCF">
        <w:rPr>
          <w:sz w:val="28"/>
          <w:szCs w:val="28"/>
        </w:rPr>
        <w:t xml:space="preserve">và các văn bản hướng dẫn thi hành </w:t>
      </w:r>
      <w:r w:rsidRPr="00953CCF">
        <w:rPr>
          <w:color w:val="000000"/>
          <w:sz w:val="28"/>
          <w:szCs w:val="28"/>
          <w:lang w:val="da-DK"/>
        </w:rPr>
        <w:t xml:space="preserve">trên </w:t>
      </w:r>
      <w:r w:rsidR="006A6990">
        <w:rPr>
          <w:color w:val="000000"/>
          <w:sz w:val="28"/>
          <w:szCs w:val="28"/>
          <w:lang w:val="da-DK"/>
        </w:rPr>
        <w:t xml:space="preserve">website nhà trường, trang quản lý hành chính điện tử (Egov), </w:t>
      </w:r>
      <w:r w:rsidRPr="00953CCF">
        <w:rPr>
          <w:color w:val="000000"/>
          <w:sz w:val="28"/>
          <w:szCs w:val="28"/>
          <w:lang w:val="vi-VN"/>
        </w:rPr>
        <w:t xml:space="preserve">thông tin tới </w:t>
      </w:r>
      <w:r w:rsidR="006A6990">
        <w:rPr>
          <w:color w:val="000000"/>
          <w:sz w:val="28"/>
          <w:szCs w:val="28"/>
        </w:rPr>
        <w:t xml:space="preserve">toàn thể CB – GV – NV và HS – SV </w:t>
      </w:r>
      <w:r w:rsidRPr="00953CCF">
        <w:rPr>
          <w:color w:val="000000"/>
          <w:sz w:val="28"/>
          <w:szCs w:val="28"/>
          <w:lang w:val="vi-VN"/>
        </w:rPr>
        <w:t xml:space="preserve">bằng các hình thức phù hợp để nâng cao hiểu biết, tạo sự đồng thuận trong việc nhận thức và </w:t>
      </w:r>
      <w:r w:rsidRPr="00953CCF">
        <w:rPr>
          <w:sz w:val="28"/>
          <w:szCs w:val="28"/>
          <w:lang w:val="vi-VN"/>
        </w:rPr>
        <w:t xml:space="preserve">thực hiện các quy định của </w:t>
      </w:r>
      <w:r w:rsidRPr="00953CCF">
        <w:rPr>
          <w:sz w:val="28"/>
          <w:szCs w:val="28"/>
        </w:rPr>
        <w:t>pháp luật về xử lý vi phạm hành chính.</w:t>
      </w:r>
    </w:p>
    <w:p w:rsidR="00CC3496" w:rsidRPr="00CC3496" w:rsidRDefault="00CC3496" w:rsidP="005C6F18">
      <w:pPr>
        <w:pStyle w:val="ListParagraph"/>
        <w:numPr>
          <w:ilvl w:val="0"/>
          <w:numId w:val="2"/>
        </w:numPr>
        <w:tabs>
          <w:tab w:val="left" w:pos="1134"/>
        </w:tabs>
        <w:spacing w:before="80" w:after="80" w:line="288" w:lineRule="auto"/>
        <w:ind w:left="0" w:firstLine="709"/>
        <w:jc w:val="both"/>
        <w:rPr>
          <w:sz w:val="28"/>
          <w:szCs w:val="28"/>
        </w:rPr>
      </w:pPr>
      <w:r>
        <w:rPr>
          <w:sz w:val="28"/>
          <w:szCs w:val="28"/>
          <w:lang w:val="de-DE"/>
        </w:rPr>
        <w:t>Thường xuyên</w:t>
      </w:r>
      <w:r w:rsidRPr="00545E6F">
        <w:rPr>
          <w:sz w:val="28"/>
          <w:szCs w:val="28"/>
          <w:lang w:val="de-DE"/>
        </w:rPr>
        <w:t xml:space="preserve"> thực hiện công tác bồi dưỡng kiến thức pháp luật, kỹ năng phổ biến, giáo dục pháp luật cho đội ngũ giáo viên môn giáo dục công dân, cán bộ phụ trách công tác phổ biến, giáo dục pháp luật; </w:t>
      </w:r>
      <w:r w:rsidRPr="00AD1CA4">
        <w:rPr>
          <w:color w:val="000000"/>
          <w:sz w:val="28"/>
          <w:szCs w:val="26"/>
          <w:lang w:val="de-DE"/>
        </w:rPr>
        <w:t xml:space="preserve">Triển khai “Ngày Pháp luật” năm 2016 định kỳ thông qua các hình thức phù hợp để phổ biến các văn bản pháp luật mới cho </w:t>
      </w:r>
      <w:r>
        <w:rPr>
          <w:color w:val="000000"/>
          <w:sz w:val="28"/>
          <w:szCs w:val="26"/>
          <w:lang w:val="de-DE"/>
        </w:rPr>
        <w:t>CB – GV – NV</w:t>
      </w:r>
      <w:r w:rsidRPr="00AD1CA4">
        <w:rPr>
          <w:color w:val="000000"/>
          <w:sz w:val="28"/>
          <w:szCs w:val="26"/>
          <w:lang w:val="de-DE"/>
        </w:rPr>
        <w:t xml:space="preserve">, </w:t>
      </w:r>
      <w:r>
        <w:rPr>
          <w:color w:val="000000"/>
          <w:sz w:val="28"/>
          <w:szCs w:val="26"/>
          <w:lang w:val="de-DE"/>
        </w:rPr>
        <w:t>HS – SV</w:t>
      </w:r>
      <w:r w:rsidRPr="00AD1CA4">
        <w:rPr>
          <w:color w:val="000000"/>
          <w:sz w:val="28"/>
          <w:szCs w:val="26"/>
          <w:lang w:val="de-DE"/>
        </w:rPr>
        <w:t>.</w:t>
      </w:r>
    </w:p>
    <w:p w:rsidR="006A6990" w:rsidRPr="00CC3496" w:rsidRDefault="00CC3496" w:rsidP="005C6F18">
      <w:pPr>
        <w:pStyle w:val="ListParagraph"/>
        <w:numPr>
          <w:ilvl w:val="0"/>
          <w:numId w:val="2"/>
        </w:numPr>
        <w:tabs>
          <w:tab w:val="left" w:pos="1134"/>
        </w:tabs>
        <w:spacing w:before="80" w:after="80" w:line="288" w:lineRule="auto"/>
        <w:ind w:left="0" w:firstLine="709"/>
        <w:jc w:val="both"/>
        <w:rPr>
          <w:sz w:val="28"/>
          <w:szCs w:val="28"/>
        </w:rPr>
      </w:pPr>
      <w:r>
        <w:rPr>
          <w:color w:val="000000"/>
          <w:sz w:val="28"/>
          <w:szCs w:val="26"/>
          <w:lang w:val="de-DE"/>
        </w:rPr>
        <w:t>Tham gia tập huấn, phổ biến nội dung</w:t>
      </w:r>
      <w:r w:rsidR="00C23AFF">
        <w:rPr>
          <w:color w:val="000000"/>
          <w:sz w:val="28"/>
          <w:szCs w:val="26"/>
          <w:lang w:val="de-DE"/>
        </w:rPr>
        <w:t xml:space="preserve"> cơ bản</w:t>
      </w:r>
      <w:r>
        <w:rPr>
          <w:color w:val="000000"/>
          <w:sz w:val="28"/>
          <w:szCs w:val="26"/>
          <w:lang w:val="de-DE"/>
        </w:rPr>
        <w:t>, ý nghĩa của Luật Xử lý vi phạm hành chính năm 2012 và các văn bản pháp luật liên quan do Bộ, Sở, Ban, Ngành tổ chức</w:t>
      </w:r>
      <w:r w:rsidR="00C23AFF">
        <w:rPr>
          <w:sz w:val="28"/>
          <w:szCs w:val="28"/>
        </w:rPr>
        <w:t>.</w:t>
      </w:r>
    </w:p>
    <w:p w:rsidR="00493E2D" w:rsidRDefault="000A4B7E" w:rsidP="000A4B7E">
      <w:pPr>
        <w:pStyle w:val="ListParagraph"/>
        <w:numPr>
          <w:ilvl w:val="1"/>
          <w:numId w:val="1"/>
        </w:numPr>
        <w:tabs>
          <w:tab w:val="left" w:pos="1701"/>
        </w:tabs>
        <w:spacing w:before="80" w:after="80" w:line="288" w:lineRule="auto"/>
        <w:ind w:left="0" w:firstLine="1080"/>
        <w:jc w:val="both"/>
        <w:rPr>
          <w:b/>
          <w:sz w:val="28"/>
          <w:szCs w:val="26"/>
        </w:rPr>
      </w:pPr>
      <w:r w:rsidRPr="000A4B7E">
        <w:rPr>
          <w:b/>
          <w:sz w:val="28"/>
          <w:szCs w:val="26"/>
          <w:lang w:val="de-DE"/>
        </w:rPr>
        <w:t>Kiểm</w:t>
      </w:r>
      <w:r w:rsidRPr="000A4B7E">
        <w:rPr>
          <w:b/>
          <w:sz w:val="28"/>
          <w:szCs w:val="26"/>
        </w:rPr>
        <w:t xml:space="preserve"> tra, thanh tra </w:t>
      </w:r>
      <w:r>
        <w:rPr>
          <w:b/>
          <w:sz w:val="28"/>
          <w:szCs w:val="26"/>
        </w:rPr>
        <w:t>t</w:t>
      </w:r>
      <w:r w:rsidR="00493E2D" w:rsidRPr="00493E2D">
        <w:rPr>
          <w:b/>
          <w:sz w:val="28"/>
          <w:szCs w:val="26"/>
        </w:rPr>
        <w:t>ình hình thi hành pháp luật về xử lý vi phạm hành chính</w:t>
      </w:r>
    </w:p>
    <w:p w:rsidR="000A4B7E" w:rsidRDefault="000A4B7E" w:rsidP="000A4B7E">
      <w:pPr>
        <w:pStyle w:val="ListParagraph"/>
        <w:numPr>
          <w:ilvl w:val="0"/>
          <w:numId w:val="2"/>
        </w:numPr>
        <w:tabs>
          <w:tab w:val="left" w:pos="1134"/>
        </w:tabs>
        <w:spacing w:before="80" w:after="80" w:line="288" w:lineRule="auto"/>
        <w:ind w:left="0" w:firstLine="709"/>
        <w:jc w:val="both"/>
        <w:rPr>
          <w:color w:val="000000"/>
          <w:sz w:val="28"/>
          <w:szCs w:val="26"/>
          <w:lang w:val="de-DE"/>
        </w:rPr>
      </w:pPr>
      <w:r w:rsidRPr="000A4B7E">
        <w:rPr>
          <w:color w:val="000000"/>
          <w:sz w:val="28"/>
          <w:szCs w:val="26"/>
          <w:lang w:val="de-DE"/>
        </w:rPr>
        <w:t xml:space="preserve">Các đơn vị trực thuộc </w:t>
      </w:r>
      <w:r>
        <w:rPr>
          <w:color w:val="000000"/>
          <w:sz w:val="28"/>
          <w:szCs w:val="26"/>
          <w:lang w:val="de-DE"/>
        </w:rPr>
        <w:t>trường</w:t>
      </w:r>
      <w:r w:rsidRPr="000A4B7E">
        <w:rPr>
          <w:color w:val="000000"/>
          <w:sz w:val="28"/>
          <w:szCs w:val="26"/>
          <w:lang w:val="de-DE"/>
        </w:rPr>
        <w:t xml:space="preserve"> có trách nhiệm thực hiện theo nhiệm vụ chức năng được phân công, xác định đối tượng, phạm vi, nội dung kiểm tra trên cơ sở phạm vi, lĩnh vực trọng tâm về theo dõi tình hình thi hành pháp luật nhằm đảm bảo thực hiện nhiệm vụ trọng tâm về theo dõi tình hình thi hành pháp luật và đáp ứng yêu cầu của công tác quản lý thi hành pháp luật về xử lý vi phạm hành chính.</w:t>
      </w:r>
    </w:p>
    <w:p w:rsidR="00CC3496" w:rsidRPr="00C23AFF" w:rsidRDefault="00CC3496" w:rsidP="00C23AFF">
      <w:pPr>
        <w:pStyle w:val="ListParagraph"/>
        <w:numPr>
          <w:ilvl w:val="0"/>
          <w:numId w:val="2"/>
        </w:numPr>
        <w:tabs>
          <w:tab w:val="left" w:pos="1134"/>
        </w:tabs>
        <w:spacing w:before="80" w:after="80" w:line="288" w:lineRule="auto"/>
        <w:ind w:left="0" w:firstLine="709"/>
        <w:jc w:val="both"/>
        <w:rPr>
          <w:color w:val="000000"/>
          <w:sz w:val="28"/>
          <w:szCs w:val="26"/>
          <w:lang w:val="de-DE"/>
        </w:rPr>
      </w:pPr>
      <w:r w:rsidRPr="00C23AFF">
        <w:rPr>
          <w:color w:val="000000"/>
          <w:sz w:val="28"/>
          <w:szCs w:val="26"/>
          <w:lang w:val="de-DE"/>
        </w:rPr>
        <w:t xml:space="preserve">Bảo đảm các điều kiện cho thi hành pháp luật về </w:t>
      </w:r>
      <w:r w:rsidRPr="00C23AFF">
        <w:rPr>
          <w:sz w:val="28"/>
          <w:lang w:val="de-DE"/>
        </w:rPr>
        <w:t xml:space="preserve">xử lý vi phạm hành </w:t>
      </w:r>
      <w:r w:rsidRPr="00C23AFF">
        <w:rPr>
          <w:color w:val="000000"/>
          <w:sz w:val="28"/>
          <w:szCs w:val="26"/>
          <w:lang w:val="de-DE"/>
        </w:rPr>
        <w:t>chính: Đảm bảo kịp thời, đầy đủ, phù hợp và hiệu quả của hoạt động tập huấn, phổ biến pháp luật; tính phù hợp của tổ chức bộ máy, mức độ đáp ứng về nguồn nhân lực cho thi hành pháp luật và mức độ đáp ứng về kinh phí, cơ sở vật chất bảo đảm cho thi hành pháp luật.</w:t>
      </w:r>
    </w:p>
    <w:p w:rsidR="00C23AFF" w:rsidRPr="00C23AFF" w:rsidRDefault="00CC3496" w:rsidP="00C23AFF">
      <w:pPr>
        <w:pStyle w:val="ListParagraph"/>
        <w:numPr>
          <w:ilvl w:val="0"/>
          <w:numId w:val="2"/>
        </w:numPr>
        <w:tabs>
          <w:tab w:val="left" w:pos="1134"/>
        </w:tabs>
        <w:spacing w:before="80" w:after="80" w:line="288" w:lineRule="auto"/>
        <w:ind w:left="0" w:firstLine="709"/>
        <w:jc w:val="both"/>
        <w:rPr>
          <w:color w:val="000000"/>
          <w:sz w:val="28"/>
          <w:szCs w:val="26"/>
          <w:lang w:val="de-DE"/>
        </w:rPr>
      </w:pPr>
      <w:r w:rsidRPr="00C23AFF">
        <w:rPr>
          <w:color w:val="000000"/>
          <w:sz w:val="28"/>
          <w:szCs w:val="26"/>
          <w:lang w:val="de-DE"/>
        </w:rPr>
        <w:t>Tình hình ban hành và thực hiện quyết định</w:t>
      </w:r>
      <w:r w:rsidRPr="00C23AFF">
        <w:rPr>
          <w:sz w:val="28"/>
          <w:lang w:val="de-DE"/>
        </w:rPr>
        <w:t xml:space="preserve"> xử lý vi phạm hành chính:</w:t>
      </w:r>
    </w:p>
    <w:p w:rsidR="00C23AFF" w:rsidRDefault="00CC3496" w:rsidP="00C23AFF">
      <w:pPr>
        <w:pStyle w:val="ListParagraph"/>
        <w:numPr>
          <w:ilvl w:val="0"/>
          <w:numId w:val="3"/>
        </w:numPr>
        <w:tabs>
          <w:tab w:val="left" w:pos="1418"/>
        </w:tabs>
        <w:spacing w:before="80" w:after="80" w:line="288" w:lineRule="auto"/>
        <w:ind w:left="0" w:firstLine="1080"/>
        <w:jc w:val="both"/>
        <w:rPr>
          <w:lang w:val="de-DE"/>
        </w:rPr>
      </w:pPr>
      <w:r w:rsidRPr="00C23AFF">
        <w:rPr>
          <w:color w:val="000000"/>
          <w:sz w:val="28"/>
          <w:szCs w:val="26"/>
          <w:lang w:val="de-DE"/>
        </w:rPr>
        <w:t>Việc quyết định xử phạt vi phạm hành chính: Các hình thức xử phạt và biện pháp khắc phục hậu quả, thủ tục xử phạt và việc thi hành quyết định xử phạt vi phạm hành chính...</w:t>
      </w:r>
    </w:p>
    <w:p w:rsidR="00C23AFF" w:rsidRDefault="00CC3496" w:rsidP="00C23AFF">
      <w:pPr>
        <w:pStyle w:val="ListParagraph"/>
        <w:numPr>
          <w:ilvl w:val="0"/>
          <w:numId w:val="3"/>
        </w:numPr>
        <w:tabs>
          <w:tab w:val="left" w:pos="1418"/>
        </w:tabs>
        <w:spacing w:before="80" w:after="80" w:line="288" w:lineRule="auto"/>
        <w:ind w:left="0" w:firstLine="1080"/>
        <w:jc w:val="both"/>
        <w:rPr>
          <w:lang w:val="de-DE"/>
        </w:rPr>
      </w:pPr>
      <w:r w:rsidRPr="00C23AFF">
        <w:rPr>
          <w:sz w:val="28"/>
          <w:lang w:val="de-DE"/>
        </w:rPr>
        <w:t xml:space="preserve">Việc áp dụng các biện pháp xử lý hành chính: </w:t>
      </w:r>
      <w:r w:rsidRPr="00C23AFF">
        <w:rPr>
          <w:color w:val="000000"/>
          <w:sz w:val="28"/>
          <w:szCs w:val="26"/>
          <w:lang w:val="de-DE"/>
        </w:rPr>
        <w:t>Các biện pháp xử lý; thẩm quyền và thủ tục lập hồ sơ đề nghị, quyết định áp dụng các biện pháp xử lý...</w:t>
      </w:r>
    </w:p>
    <w:p w:rsidR="00CC3496" w:rsidRPr="00C23AFF" w:rsidRDefault="00CC3496" w:rsidP="00C23AFF">
      <w:pPr>
        <w:pStyle w:val="ListParagraph"/>
        <w:numPr>
          <w:ilvl w:val="0"/>
          <w:numId w:val="3"/>
        </w:numPr>
        <w:tabs>
          <w:tab w:val="left" w:pos="1418"/>
        </w:tabs>
        <w:spacing w:before="80" w:after="80" w:line="288" w:lineRule="auto"/>
        <w:ind w:left="0" w:firstLine="1080"/>
        <w:jc w:val="both"/>
        <w:rPr>
          <w:lang w:val="de-DE"/>
        </w:rPr>
      </w:pPr>
      <w:r w:rsidRPr="00C23AFF">
        <w:rPr>
          <w:sz w:val="28"/>
          <w:lang w:val="de-DE"/>
        </w:rPr>
        <w:t xml:space="preserve">Việc thực hiện các biện pháp ngăn chặn các vi phạm trong xử lý vi phạm hành chính. </w:t>
      </w:r>
    </w:p>
    <w:p w:rsidR="00CC3496" w:rsidRDefault="00CC3496" w:rsidP="00C23AFF">
      <w:pPr>
        <w:pStyle w:val="ListParagraph"/>
        <w:numPr>
          <w:ilvl w:val="0"/>
          <w:numId w:val="2"/>
        </w:numPr>
        <w:tabs>
          <w:tab w:val="left" w:pos="1134"/>
        </w:tabs>
        <w:spacing w:before="80" w:after="80" w:line="288" w:lineRule="auto"/>
        <w:ind w:left="0" w:firstLine="709"/>
        <w:jc w:val="both"/>
        <w:rPr>
          <w:color w:val="000000"/>
          <w:sz w:val="28"/>
          <w:szCs w:val="26"/>
          <w:lang w:val="de-DE"/>
        </w:rPr>
      </w:pPr>
      <w:r w:rsidRPr="00C23AFF">
        <w:rPr>
          <w:color w:val="000000"/>
          <w:sz w:val="28"/>
          <w:szCs w:val="26"/>
          <w:lang w:val="de-DE"/>
        </w:rPr>
        <w:t>Tình hình tuân thủ pháp luật trong thi hành pháp luật: Đảm bảo kịp thời, đầy đủ trong thi hành pháp luật của cơ quan nhà nước và người có thẩm quyền. tính thống nhất, đồng bộ của văn bản và tính khả thi của văn bản về xử phạt vi phạm hành chính; mức độ tuân thủ pháp luật của cơ quan, tổ chức, cá nhân thực hiện quyết định xử phạt vi phạm hành chính.</w:t>
      </w:r>
    </w:p>
    <w:p w:rsidR="001C3154" w:rsidRPr="00C23AFF" w:rsidRDefault="001C3154" w:rsidP="00C23AFF">
      <w:pPr>
        <w:pStyle w:val="ListParagraph"/>
        <w:numPr>
          <w:ilvl w:val="0"/>
          <w:numId w:val="2"/>
        </w:numPr>
        <w:tabs>
          <w:tab w:val="left" w:pos="1134"/>
        </w:tabs>
        <w:spacing w:before="80" w:after="80" w:line="288" w:lineRule="auto"/>
        <w:ind w:left="0" w:firstLine="709"/>
        <w:jc w:val="both"/>
        <w:rPr>
          <w:color w:val="000000"/>
          <w:sz w:val="28"/>
          <w:szCs w:val="26"/>
          <w:lang w:val="de-DE"/>
        </w:rPr>
      </w:pPr>
      <w:r>
        <w:rPr>
          <w:color w:val="000000"/>
          <w:sz w:val="28"/>
          <w:szCs w:val="26"/>
          <w:lang w:val="de-DE"/>
        </w:rPr>
        <w:t>Tiến hành kiểm tra tình hình thi hành pháp luật về xử lý vi phạm hành chính của nhà trường trong Quý III/2016.</w:t>
      </w:r>
    </w:p>
    <w:p w:rsidR="004F0E28" w:rsidRDefault="004F0E28" w:rsidP="00E0584C">
      <w:pPr>
        <w:pStyle w:val="ListParagraph"/>
        <w:numPr>
          <w:ilvl w:val="1"/>
          <w:numId w:val="1"/>
        </w:numPr>
        <w:tabs>
          <w:tab w:val="left" w:pos="1701"/>
        </w:tabs>
        <w:spacing w:before="80" w:after="80" w:line="288" w:lineRule="auto"/>
        <w:ind w:left="0" w:firstLine="1080"/>
        <w:jc w:val="both"/>
        <w:rPr>
          <w:b/>
          <w:sz w:val="28"/>
          <w:szCs w:val="26"/>
          <w:lang w:val="de-DE"/>
        </w:rPr>
      </w:pPr>
      <w:r>
        <w:rPr>
          <w:b/>
          <w:sz w:val="28"/>
          <w:szCs w:val="26"/>
          <w:lang w:val="de-DE"/>
        </w:rPr>
        <w:t>Điều tra, khảo sát tình hình thi hành pháp luật</w:t>
      </w:r>
      <w:r w:rsidR="00E0584C">
        <w:rPr>
          <w:b/>
          <w:sz w:val="28"/>
          <w:szCs w:val="26"/>
          <w:lang w:val="de-DE"/>
        </w:rPr>
        <w:t xml:space="preserve"> </w:t>
      </w:r>
      <w:r w:rsidR="00E0584C" w:rsidRPr="00E0584C">
        <w:rPr>
          <w:b/>
          <w:sz w:val="28"/>
          <w:szCs w:val="26"/>
          <w:lang w:val="de-DE"/>
        </w:rPr>
        <w:t>về xử lý vi phạm hành chính</w:t>
      </w:r>
    </w:p>
    <w:p w:rsidR="004F0E28" w:rsidRPr="004F0E28" w:rsidRDefault="004F0E28" w:rsidP="001C3154">
      <w:pPr>
        <w:spacing w:before="80" w:after="80" w:line="288" w:lineRule="auto"/>
        <w:ind w:firstLine="720"/>
        <w:jc w:val="both"/>
        <w:rPr>
          <w:sz w:val="28"/>
          <w:szCs w:val="26"/>
          <w:lang w:val="de-DE"/>
        </w:rPr>
      </w:pPr>
      <w:r w:rsidRPr="004F0E28">
        <w:rPr>
          <w:sz w:val="28"/>
          <w:szCs w:val="26"/>
          <w:lang w:val="de-DE"/>
        </w:rPr>
        <w:t xml:space="preserve">Thực hiện khi có yêu cầu của Bộ, Sở, Ban, Ngành, cơ quan nhà nước có thẩm quyền </w:t>
      </w:r>
      <w:r>
        <w:rPr>
          <w:sz w:val="28"/>
          <w:szCs w:val="26"/>
          <w:lang w:val="de-DE"/>
        </w:rPr>
        <w:t xml:space="preserve">nhằm thu thập thông tin, điều tra, khảo sát tình hình thi hành pháp luật thông qua phiếu khảo sát, tọa đàm, phỏng vấn trực tiếp,.... </w:t>
      </w:r>
    </w:p>
    <w:p w:rsidR="00493E2D" w:rsidRPr="004F0E28" w:rsidRDefault="00493E2D" w:rsidP="00493E2D">
      <w:pPr>
        <w:pStyle w:val="ListParagraph"/>
        <w:numPr>
          <w:ilvl w:val="1"/>
          <w:numId w:val="1"/>
        </w:numPr>
        <w:tabs>
          <w:tab w:val="left" w:pos="1701"/>
        </w:tabs>
        <w:spacing w:before="80" w:after="80" w:line="288" w:lineRule="auto"/>
        <w:ind w:left="0" w:firstLine="1080"/>
        <w:jc w:val="both"/>
        <w:rPr>
          <w:b/>
          <w:sz w:val="28"/>
          <w:szCs w:val="26"/>
          <w:lang w:val="de-DE"/>
        </w:rPr>
      </w:pPr>
      <w:r w:rsidRPr="004F0E28">
        <w:rPr>
          <w:b/>
          <w:sz w:val="28"/>
          <w:szCs w:val="26"/>
          <w:lang w:val="de-DE"/>
        </w:rPr>
        <w:t>Báo cáo công tác thi hành pháp luật về xử lý vi phạm hành chính</w:t>
      </w:r>
    </w:p>
    <w:p w:rsidR="00C52104" w:rsidRPr="008E7772" w:rsidRDefault="00C52104" w:rsidP="008E7772">
      <w:pPr>
        <w:spacing w:before="80" w:after="80" w:line="288" w:lineRule="auto"/>
        <w:ind w:firstLine="720"/>
        <w:jc w:val="both"/>
        <w:rPr>
          <w:color w:val="000000"/>
          <w:sz w:val="28"/>
          <w:szCs w:val="28"/>
          <w:lang w:val="de-DE"/>
        </w:rPr>
      </w:pPr>
      <w:r w:rsidRPr="008E7772">
        <w:rPr>
          <w:sz w:val="28"/>
          <w:szCs w:val="26"/>
          <w:lang w:val="de-DE"/>
        </w:rPr>
        <w:t>Các</w:t>
      </w:r>
      <w:r w:rsidRPr="008E7772">
        <w:rPr>
          <w:color w:val="000000"/>
          <w:sz w:val="28"/>
          <w:szCs w:val="28"/>
          <w:lang w:val="de-DE"/>
        </w:rPr>
        <w:t xml:space="preserve"> đơn vị, phòng, khoa, trung tâm trực thuộc </w:t>
      </w:r>
      <w:r w:rsidR="008E7772" w:rsidRPr="008E7772">
        <w:rPr>
          <w:color w:val="000000"/>
          <w:sz w:val="28"/>
          <w:szCs w:val="28"/>
          <w:lang w:val="de-DE"/>
        </w:rPr>
        <w:t>t</w:t>
      </w:r>
      <w:r w:rsidRPr="008E7772">
        <w:rPr>
          <w:color w:val="000000"/>
          <w:sz w:val="28"/>
          <w:szCs w:val="28"/>
          <w:lang w:val="de-DE"/>
        </w:rPr>
        <w:t xml:space="preserve">rường </w:t>
      </w:r>
      <w:r w:rsidR="008E7772">
        <w:rPr>
          <w:color w:val="000000"/>
          <w:sz w:val="28"/>
          <w:szCs w:val="28"/>
          <w:lang w:val="de-DE"/>
        </w:rPr>
        <w:t xml:space="preserve">và các tổ chức đoàn thể </w:t>
      </w:r>
      <w:r w:rsidRPr="008E7772">
        <w:rPr>
          <w:color w:val="000000"/>
          <w:sz w:val="28"/>
          <w:szCs w:val="28"/>
          <w:lang w:val="de-DE"/>
        </w:rPr>
        <w:t>có trách nhiệm thực hiện chế độ báo cáo thống kê về xử phạt vi phạm hành chính, bảo đảm tổng hợp số liệu đầy đủ, chính xác, đồng thời đưa ra được các nhận định, đánh giá về tình hình thi hành pháp luật về về xử lý vi phạm hành chính của đơn vị để nhà trường tổng hợp báo cáo Bộ, Sở Giáo dục và Đào tạo theo quy định.</w:t>
      </w:r>
    </w:p>
    <w:p w:rsidR="000A04D8" w:rsidRPr="00124D61" w:rsidRDefault="000A04D8" w:rsidP="008E7772">
      <w:pPr>
        <w:spacing w:before="80" w:after="80" w:line="288" w:lineRule="auto"/>
        <w:ind w:firstLine="720"/>
        <w:jc w:val="both"/>
        <w:rPr>
          <w:sz w:val="28"/>
          <w:szCs w:val="28"/>
          <w:lang w:val="de-DE"/>
        </w:rPr>
      </w:pPr>
      <w:r w:rsidRPr="00124D61">
        <w:rPr>
          <w:sz w:val="28"/>
          <w:szCs w:val="28"/>
          <w:lang w:val="de-DE"/>
        </w:rPr>
        <w:t xml:space="preserve">Ngoài </w:t>
      </w:r>
      <w:r w:rsidRPr="008E7772">
        <w:rPr>
          <w:sz w:val="28"/>
          <w:szCs w:val="26"/>
          <w:lang w:val="de-DE"/>
        </w:rPr>
        <w:t>kế</w:t>
      </w:r>
      <w:r w:rsidRPr="00124D61">
        <w:rPr>
          <w:sz w:val="28"/>
          <w:szCs w:val="28"/>
          <w:lang w:val="de-DE"/>
        </w:rPr>
        <w:t xml:space="preserve"> hoạch được nêu trên, nhà trường còn thực hiện công tác phổ biến, tuyên truyền các văn bản do HĐND và UBND Thành phố ban hành liên quan đến hoạt động Giáo dục và Đào tạo.</w:t>
      </w:r>
      <w:r w:rsidRPr="00A67E1A">
        <w:rPr>
          <w:vanish/>
          <w:sz w:val="28"/>
          <w:szCs w:val="2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in;height:18pt" o:ole="">
            <v:imagedata r:id="rId8" o:title=""/>
          </v:shape>
          <w:control r:id="rId9" w:name="DefaultOcxName2" w:shapeid="_x0000_i1030"/>
        </w:object>
      </w:r>
      <w:r w:rsidRPr="002514CA">
        <w:rPr>
          <w:vanish/>
          <w:sz w:val="28"/>
          <w:szCs w:val="28"/>
        </w:rPr>
        <w:object w:dxaOrig="225" w:dyaOrig="225">
          <v:shape id="_x0000_i1033" type="#_x0000_t75" style="width:1in;height:18pt" o:ole="">
            <v:imagedata r:id="rId8" o:title=""/>
          </v:shape>
          <w:control r:id="rId10" w:name="DefaultOcxName11" w:shapeid="_x0000_i1033"/>
        </w:object>
      </w:r>
    </w:p>
    <w:p w:rsidR="000A04D8" w:rsidRPr="00124D61" w:rsidRDefault="000A04D8" w:rsidP="000A04D8">
      <w:pPr>
        <w:pStyle w:val="ListParagraph"/>
        <w:numPr>
          <w:ilvl w:val="0"/>
          <w:numId w:val="1"/>
        </w:numPr>
        <w:tabs>
          <w:tab w:val="left" w:pos="1134"/>
        </w:tabs>
        <w:spacing w:before="80" w:after="80" w:line="288" w:lineRule="auto"/>
        <w:ind w:left="0" w:firstLine="709"/>
        <w:rPr>
          <w:b/>
          <w:sz w:val="28"/>
          <w:szCs w:val="28"/>
        </w:rPr>
      </w:pPr>
      <w:r w:rsidRPr="00124D61">
        <w:rPr>
          <w:b/>
          <w:sz w:val="28"/>
          <w:szCs w:val="28"/>
        </w:rPr>
        <w:t>Tổ chức thực hiện</w:t>
      </w:r>
    </w:p>
    <w:p w:rsidR="000A04D8" w:rsidRDefault="000A04D8" w:rsidP="000A04D8">
      <w:pPr>
        <w:spacing w:before="80" w:after="80" w:line="288" w:lineRule="auto"/>
        <w:ind w:firstLine="720"/>
        <w:jc w:val="both"/>
        <w:rPr>
          <w:sz w:val="28"/>
          <w:szCs w:val="28"/>
        </w:rPr>
      </w:pPr>
      <w:r w:rsidRPr="00C97834">
        <w:rPr>
          <w:sz w:val="28"/>
          <w:szCs w:val="28"/>
        </w:rPr>
        <w:t>Các</w:t>
      </w:r>
      <w:r w:rsidRPr="00124D61">
        <w:rPr>
          <w:sz w:val="28"/>
          <w:szCs w:val="28"/>
        </w:rPr>
        <w:t xml:space="preserve"> đơn vị phòng, khoa, trung tâm trực thuộc </w:t>
      </w:r>
      <w:r w:rsidR="008E7772" w:rsidRPr="00124D61">
        <w:rPr>
          <w:sz w:val="28"/>
          <w:szCs w:val="28"/>
        </w:rPr>
        <w:t>t</w:t>
      </w:r>
      <w:r w:rsidRPr="00124D61">
        <w:rPr>
          <w:sz w:val="28"/>
          <w:szCs w:val="28"/>
        </w:rPr>
        <w:t xml:space="preserve">rường và các </w:t>
      </w:r>
      <w:r w:rsidRPr="00C97834">
        <w:rPr>
          <w:sz w:val="28"/>
          <w:szCs w:val="28"/>
        </w:rPr>
        <w:t>tổ chức đoàn thể</w:t>
      </w:r>
      <w:r w:rsidRPr="00124D61">
        <w:rPr>
          <w:sz w:val="28"/>
          <w:szCs w:val="28"/>
        </w:rPr>
        <w:t xml:space="preserve"> phối hợp với nhà trường</w:t>
      </w:r>
      <w:r w:rsidRPr="00C97834">
        <w:rPr>
          <w:sz w:val="28"/>
          <w:szCs w:val="28"/>
        </w:rPr>
        <w:t xml:space="preserve"> để</w:t>
      </w:r>
      <w:r w:rsidR="008E3AAB">
        <w:rPr>
          <w:sz w:val="28"/>
          <w:szCs w:val="28"/>
        </w:rPr>
        <w:t xml:space="preserve"> </w:t>
      </w:r>
      <w:r w:rsidR="008E3AAB" w:rsidRPr="008E3AAB">
        <w:rPr>
          <w:sz w:val="28"/>
          <w:szCs w:val="28"/>
        </w:rPr>
        <w:t>tổ chức kiểm tra, thanh tra việc thi hành pháp luật về xử lý vi phạm hành chính theo quy định</w:t>
      </w:r>
      <w:r w:rsidR="008E3AAB">
        <w:rPr>
          <w:sz w:val="28"/>
          <w:szCs w:val="28"/>
        </w:rPr>
        <w:t xml:space="preserve"> </w:t>
      </w:r>
      <w:r w:rsidR="008E3AAB" w:rsidRPr="008E3AAB">
        <w:rPr>
          <w:sz w:val="28"/>
          <w:szCs w:val="28"/>
        </w:rPr>
        <w:t>và theo dõi thi hành pháp luật về x</w:t>
      </w:r>
      <w:r w:rsidR="008E3AAB">
        <w:rPr>
          <w:sz w:val="28"/>
          <w:szCs w:val="28"/>
        </w:rPr>
        <w:t>ử lý vi phạm hành chính năm 2016 trong nhà trường</w:t>
      </w:r>
      <w:r w:rsidRPr="00124D61">
        <w:rPr>
          <w:sz w:val="28"/>
          <w:szCs w:val="28"/>
        </w:rPr>
        <w:t>.</w:t>
      </w:r>
    </w:p>
    <w:p w:rsidR="000A04D8" w:rsidRPr="003C0EF8" w:rsidRDefault="000A04D8" w:rsidP="000A04D8">
      <w:pPr>
        <w:spacing w:before="80" w:after="80" w:line="288" w:lineRule="auto"/>
        <w:ind w:firstLine="720"/>
        <w:jc w:val="both"/>
        <w:rPr>
          <w:sz w:val="28"/>
          <w:szCs w:val="28"/>
        </w:rPr>
      </w:pPr>
      <w:r w:rsidRPr="00124D61">
        <w:rPr>
          <w:sz w:val="28"/>
          <w:szCs w:val="28"/>
        </w:rPr>
        <w:t>Phòng Tổ chức - Hành chính - Tổng hợp, t</w:t>
      </w:r>
      <w:r>
        <w:rPr>
          <w:sz w:val="28"/>
          <w:szCs w:val="28"/>
        </w:rPr>
        <w:t>rung tâm Truyền thông</w:t>
      </w:r>
      <w:r w:rsidR="008E3AAB">
        <w:rPr>
          <w:sz w:val="28"/>
          <w:szCs w:val="28"/>
        </w:rPr>
        <w:t xml:space="preserve"> </w:t>
      </w:r>
      <w:r w:rsidRPr="00124D61">
        <w:rPr>
          <w:sz w:val="28"/>
          <w:szCs w:val="28"/>
        </w:rPr>
        <w:t xml:space="preserve">- Thư viện và cán bộ phụ trách công tác pháp chế của nhà trường phối hợp với phòng pháp chế Sở Giáo dục và Đào tạo, Vụ Pháp chế Bộ Giáo dục và Đào tạo và các cơ quan liên quan để xây dựng chương trình, chuyên mục phổ biến, giáo dục pháp luật tại trường </w:t>
      </w:r>
      <w:r>
        <w:rPr>
          <w:sz w:val="28"/>
          <w:szCs w:val="28"/>
        </w:rPr>
        <w:t xml:space="preserve">theo </w:t>
      </w:r>
      <w:r w:rsidRPr="003C0EF8">
        <w:rPr>
          <w:sz w:val="28"/>
          <w:szCs w:val="28"/>
        </w:rPr>
        <w:t xml:space="preserve">chức năng, nhiệm vụ được giao và nhiệm vụ cụ thể của Kế hoạch </w:t>
      </w:r>
      <w:r w:rsidRPr="00124D61">
        <w:rPr>
          <w:sz w:val="28"/>
          <w:szCs w:val="28"/>
        </w:rPr>
        <w:t xml:space="preserve">cho phong </w:t>
      </w:r>
      <w:r w:rsidRPr="003C0EF8">
        <w:rPr>
          <w:sz w:val="28"/>
          <w:szCs w:val="28"/>
        </w:rPr>
        <w:t>phú, hiệu quả và đúng quy định.</w:t>
      </w:r>
    </w:p>
    <w:p w:rsidR="000A04D8" w:rsidRPr="00124D61" w:rsidRDefault="00ED7F67" w:rsidP="000A04D8">
      <w:pPr>
        <w:spacing w:before="80" w:after="80" w:line="288" w:lineRule="auto"/>
        <w:ind w:firstLine="720"/>
        <w:jc w:val="both"/>
        <w:rPr>
          <w:sz w:val="28"/>
          <w:szCs w:val="28"/>
        </w:rPr>
      </w:pPr>
      <w:r>
        <w:rPr>
          <w:sz w:val="28"/>
          <w:szCs w:val="28"/>
        </w:rPr>
        <w:t>Các đơn vị chức năng t</w:t>
      </w:r>
      <w:r w:rsidR="000A04D8" w:rsidRPr="00124D61">
        <w:rPr>
          <w:sz w:val="28"/>
          <w:szCs w:val="28"/>
        </w:rPr>
        <w:t xml:space="preserve">hường xuyên theo dõi và cập nhật các văn bản quy phạm pháp luật </w:t>
      </w:r>
      <w:r w:rsidR="001436F1" w:rsidRPr="001436F1">
        <w:rPr>
          <w:sz w:val="28"/>
          <w:szCs w:val="28"/>
        </w:rPr>
        <w:t xml:space="preserve">về xử lý vi phạm hành chính </w:t>
      </w:r>
      <w:r w:rsidR="000A04D8" w:rsidRPr="00124D61">
        <w:rPr>
          <w:sz w:val="28"/>
          <w:szCs w:val="28"/>
        </w:rPr>
        <w:t xml:space="preserve">được đăng tải trên các phương tiện thông tin truyền thông, các trang website trên mạng internet để kịp thời triển khai và phổ biến đến các đơn vị, cá nhân trong </w:t>
      </w:r>
      <w:r w:rsidR="001436F1" w:rsidRPr="00124D61">
        <w:rPr>
          <w:sz w:val="28"/>
          <w:szCs w:val="28"/>
        </w:rPr>
        <w:t>n</w:t>
      </w:r>
      <w:r w:rsidR="000A04D8" w:rsidRPr="00124D61">
        <w:rPr>
          <w:sz w:val="28"/>
          <w:szCs w:val="28"/>
        </w:rPr>
        <w:t>hà trường.</w:t>
      </w:r>
    </w:p>
    <w:p w:rsidR="00ED7F67" w:rsidRDefault="00ED7F67" w:rsidP="000A04D8">
      <w:pPr>
        <w:spacing w:before="80" w:after="80" w:line="288" w:lineRule="auto"/>
        <w:ind w:firstLine="720"/>
        <w:jc w:val="both"/>
        <w:rPr>
          <w:sz w:val="28"/>
          <w:szCs w:val="28"/>
        </w:rPr>
      </w:pPr>
      <w:r>
        <w:rPr>
          <w:sz w:val="28"/>
          <w:szCs w:val="28"/>
        </w:rPr>
        <w:t xml:space="preserve">Phòng Tổ chức – Hành chính – Tổng hợp và cán bộ phụ trách công tác pháp chế phối hợp xây dựng báo cáo về việc </w:t>
      </w:r>
      <w:r w:rsidRPr="00ED7F67">
        <w:rPr>
          <w:sz w:val="28"/>
          <w:szCs w:val="28"/>
        </w:rPr>
        <w:t>theo dõi tình hình thi hành pháp luật và quản lý công tác thi hành pháp luật về xử lý hành chính năm 2016</w:t>
      </w:r>
      <w:r>
        <w:rPr>
          <w:sz w:val="28"/>
          <w:szCs w:val="28"/>
        </w:rPr>
        <w:t>, trình Hiệu trưởng và gửi Bộ Giáo dục và Đào tạo (Vụ Pháp chế) trước ngày 01/10/2016.</w:t>
      </w:r>
    </w:p>
    <w:p w:rsidR="000A04D8" w:rsidRPr="00124D61" w:rsidRDefault="000A04D8" w:rsidP="000A04D8">
      <w:pPr>
        <w:tabs>
          <w:tab w:val="left" w:pos="360"/>
        </w:tabs>
        <w:spacing w:before="80" w:after="80" w:line="288" w:lineRule="auto"/>
        <w:ind w:firstLine="720"/>
        <w:jc w:val="both"/>
        <w:rPr>
          <w:sz w:val="28"/>
          <w:szCs w:val="28"/>
        </w:rPr>
      </w:pPr>
      <w:r w:rsidRPr="00124D61">
        <w:rPr>
          <w:sz w:val="28"/>
          <w:szCs w:val="28"/>
        </w:rPr>
        <w:t>Trên đây là Kế hoạch</w:t>
      </w:r>
      <w:r>
        <w:rPr>
          <w:sz w:val="28"/>
          <w:szCs w:val="28"/>
        </w:rPr>
        <w:t xml:space="preserve"> </w:t>
      </w:r>
      <w:r w:rsidR="001436F1" w:rsidRPr="001436F1">
        <w:rPr>
          <w:sz w:val="28"/>
          <w:szCs w:val="28"/>
        </w:rPr>
        <w:t>theo dõi tình hình thi hành pháp luật và quản lý công tác thi hành pháp luật về xử lý hành chính năm 2016</w:t>
      </w:r>
      <w:r w:rsidR="001436F1">
        <w:rPr>
          <w:sz w:val="28"/>
          <w:szCs w:val="28"/>
        </w:rPr>
        <w:t xml:space="preserve"> </w:t>
      </w:r>
      <w:r w:rsidRPr="00124D61">
        <w:rPr>
          <w:sz w:val="28"/>
          <w:szCs w:val="28"/>
        </w:rPr>
        <w:t>của Trường Cao đẳng Kỹ thuật Lý Tự Trọng Thành phố Hồ Chí Minh.</w:t>
      </w:r>
    </w:p>
    <w:p w:rsidR="000A04D8" w:rsidRPr="00084AE9" w:rsidRDefault="000A04D8" w:rsidP="000A04D8">
      <w:pPr>
        <w:tabs>
          <w:tab w:val="left" w:pos="360"/>
        </w:tabs>
        <w:spacing w:before="80" w:after="80" w:line="288" w:lineRule="auto"/>
        <w:ind w:firstLine="720"/>
        <w:jc w:val="both"/>
        <w:rPr>
          <w:sz w:val="26"/>
          <w:szCs w:val="26"/>
        </w:rPr>
      </w:pPr>
    </w:p>
    <w:tbl>
      <w:tblPr>
        <w:tblW w:w="0" w:type="auto"/>
        <w:tblInd w:w="-252" w:type="dxa"/>
        <w:tblLook w:val="01E0" w:firstRow="1" w:lastRow="1" w:firstColumn="1" w:lastColumn="1" w:noHBand="0" w:noVBand="0"/>
      </w:tblPr>
      <w:tblGrid>
        <w:gridCol w:w="5760"/>
        <w:gridCol w:w="3617"/>
      </w:tblGrid>
      <w:tr w:rsidR="000A04D8" w:rsidRPr="00F8142B" w:rsidTr="00597486">
        <w:trPr>
          <w:trHeight w:val="1929"/>
        </w:trPr>
        <w:tc>
          <w:tcPr>
            <w:tcW w:w="5760" w:type="dxa"/>
            <w:shd w:val="clear" w:color="auto" w:fill="auto"/>
          </w:tcPr>
          <w:p w:rsidR="000A04D8" w:rsidRPr="00F8142B" w:rsidRDefault="000A04D8" w:rsidP="00597486">
            <w:pPr>
              <w:tabs>
                <w:tab w:val="left" w:pos="4500"/>
              </w:tabs>
              <w:rPr>
                <w:b/>
                <w:i/>
              </w:rPr>
            </w:pPr>
            <w:r w:rsidRPr="00F8142B">
              <w:rPr>
                <w:b/>
                <w:i/>
              </w:rPr>
              <w:t>Nơi nhận:</w:t>
            </w:r>
          </w:p>
          <w:p w:rsidR="000A04D8" w:rsidRPr="00F8142B" w:rsidRDefault="000A04D8" w:rsidP="00597486">
            <w:pPr>
              <w:tabs>
                <w:tab w:val="left" w:pos="4500"/>
              </w:tabs>
            </w:pPr>
            <w:r w:rsidRPr="00F8142B">
              <w:rPr>
                <w:sz w:val="22"/>
                <w:szCs w:val="22"/>
              </w:rPr>
              <w:t>- Bộ GD&amp;ĐT (Vụ Pháp chế, để báo cáo);</w:t>
            </w:r>
          </w:p>
          <w:p w:rsidR="000A04D8" w:rsidRPr="00F8142B" w:rsidRDefault="000A04D8" w:rsidP="00597486">
            <w:pPr>
              <w:tabs>
                <w:tab w:val="left" w:pos="4500"/>
              </w:tabs>
            </w:pPr>
            <w:r w:rsidRPr="00F8142B">
              <w:rPr>
                <w:sz w:val="22"/>
                <w:szCs w:val="22"/>
              </w:rPr>
              <w:t>- Sở GD&amp;ĐT (Phòng Pháp chế, để báo cáo);</w:t>
            </w:r>
          </w:p>
          <w:p w:rsidR="000A04D8" w:rsidRPr="00F8142B" w:rsidRDefault="000A04D8" w:rsidP="00597486">
            <w:pPr>
              <w:tabs>
                <w:tab w:val="left" w:pos="4500"/>
              </w:tabs>
            </w:pPr>
            <w:r w:rsidRPr="00F8142B">
              <w:rPr>
                <w:sz w:val="22"/>
                <w:szCs w:val="22"/>
              </w:rPr>
              <w:t>- Đảng bộ Trường (để biết);</w:t>
            </w:r>
          </w:p>
          <w:p w:rsidR="000A04D8" w:rsidRPr="00F8142B" w:rsidRDefault="000A04D8" w:rsidP="00597486">
            <w:pPr>
              <w:tabs>
                <w:tab w:val="left" w:pos="4500"/>
              </w:tabs>
            </w:pPr>
            <w:r w:rsidRPr="00F8142B">
              <w:rPr>
                <w:sz w:val="22"/>
                <w:szCs w:val="22"/>
              </w:rPr>
              <w:t>- Ban Giám hiệu (để biết);</w:t>
            </w:r>
          </w:p>
          <w:p w:rsidR="000A04D8" w:rsidRPr="00F8142B" w:rsidRDefault="000A04D8" w:rsidP="00597486">
            <w:pPr>
              <w:tabs>
                <w:tab w:val="left" w:pos="4500"/>
              </w:tabs>
            </w:pPr>
            <w:r w:rsidRPr="00F8142B">
              <w:rPr>
                <w:sz w:val="22"/>
                <w:szCs w:val="22"/>
              </w:rPr>
              <w:t>- Phòng, Khoa, Trung tâm, Tổ trực thuộc (để thực hiện);</w:t>
            </w:r>
          </w:p>
          <w:p w:rsidR="000A04D8" w:rsidRPr="002C038D" w:rsidRDefault="000A04D8" w:rsidP="00597486">
            <w:r w:rsidRPr="00F8142B">
              <w:rPr>
                <w:sz w:val="22"/>
                <w:szCs w:val="22"/>
              </w:rPr>
              <w:t>- Lưu: VT, PC</w:t>
            </w:r>
            <w:r>
              <w:t>.</w:t>
            </w:r>
          </w:p>
        </w:tc>
        <w:tc>
          <w:tcPr>
            <w:tcW w:w="3617" w:type="dxa"/>
            <w:shd w:val="clear" w:color="auto" w:fill="auto"/>
          </w:tcPr>
          <w:p w:rsidR="000A04D8" w:rsidRPr="00F8142B" w:rsidRDefault="000A04D8" w:rsidP="00597486">
            <w:pPr>
              <w:jc w:val="center"/>
              <w:rPr>
                <w:b/>
                <w:sz w:val="26"/>
                <w:szCs w:val="26"/>
              </w:rPr>
            </w:pPr>
            <w:r w:rsidRPr="00F8142B">
              <w:rPr>
                <w:b/>
                <w:sz w:val="26"/>
                <w:szCs w:val="26"/>
              </w:rPr>
              <w:t>HIỆU TRƯỞNG</w:t>
            </w:r>
          </w:p>
          <w:p w:rsidR="000A04D8" w:rsidRPr="00F8142B" w:rsidRDefault="000A04D8" w:rsidP="00597486">
            <w:pPr>
              <w:jc w:val="center"/>
              <w:rPr>
                <w:b/>
                <w:sz w:val="26"/>
                <w:szCs w:val="26"/>
              </w:rPr>
            </w:pPr>
          </w:p>
          <w:p w:rsidR="000A04D8" w:rsidRPr="00F8142B" w:rsidRDefault="000A04D8" w:rsidP="00597486">
            <w:pPr>
              <w:jc w:val="center"/>
              <w:rPr>
                <w:b/>
                <w:sz w:val="26"/>
                <w:szCs w:val="26"/>
              </w:rPr>
            </w:pPr>
          </w:p>
          <w:p w:rsidR="000A04D8" w:rsidRDefault="000A04D8" w:rsidP="00597486">
            <w:pPr>
              <w:jc w:val="center"/>
              <w:rPr>
                <w:b/>
                <w:sz w:val="26"/>
                <w:szCs w:val="26"/>
              </w:rPr>
            </w:pPr>
          </w:p>
          <w:p w:rsidR="000A04D8" w:rsidRPr="00F8142B" w:rsidRDefault="000A04D8" w:rsidP="00597486">
            <w:pPr>
              <w:jc w:val="center"/>
              <w:rPr>
                <w:b/>
                <w:sz w:val="26"/>
                <w:szCs w:val="26"/>
              </w:rPr>
            </w:pPr>
          </w:p>
          <w:p w:rsidR="000A04D8" w:rsidRPr="00F8142B" w:rsidRDefault="000A04D8" w:rsidP="00597486">
            <w:pPr>
              <w:jc w:val="center"/>
              <w:rPr>
                <w:sz w:val="26"/>
                <w:szCs w:val="26"/>
              </w:rPr>
            </w:pPr>
          </w:p>
          <w:p w:rsidR="000A04D8" w:rsidRPr="00F8142B" w:rsidRDefault="000A04D8" w:rsidP="00597486">
            <w:pPr>
              <w:jc w:val="center"/>
              <w:rPr>
                <w:sz w:val="26"/>
                <w:szCs w:val="26"/>
              </w:rPr>
            </w:pPr>
          </w:p>
          <w:p w:rsidR="000A04D8" w:rsidRPr="00F8142B" w:rsidRDefault="000A04D8" w:rsidP="00597486">
            <w:pPr>
              <w:jc w:val="center"/>
              <w:rPr>
                <w:b/>
                <w:sz w:val="26"/>
                <w:szCs w:val="26"/>
              </w:rPr>
            </w:pPr>
            <w:r w:rsidRPr="00F8142B">
              <w:rPr>
                <w:b/>
                <w:sz w:val="26"/>
                <w:szCs w:val="26"/>
              </w:rPr>
              <w:t>Phạm Hữu Lộc</w:t>
            </w:r>
          </w:p>
        </w:tc>
      </w:tr>
    </w:tbl>
    <w:p w:rsidR="000A04D8" w:rsidRPr="002D2A16" w:rsidRDefault="000A04D8" w:rsidP="000A04D8">
      <w:pPr>
        <w:tabs>
          <w:tab w:val="left" w:pos="360"/>
        </w:tabs>
        <w:spacing w:before="60" w:after="60"/>
        <w:jc w:val="both"/>
        <w:rPr>
          <w:sz w:val="26"/>
          <w:szCs w:val="26"/>
        </w:rPr>
      </w:pPr>
    </w:p>
    <w:p w:rsidR="000A04D8" w:rsidRPr="002D2A16" w:rsidRDefault="000A04D8" w:rsidP="000A04D8">
      <w:pPr>
        <w:rPr>
          <w:sz w:val="26"/>
          <w:szCs w:val="26"/>
        </w:rPr>
      </w:pPr>
    </w:p>
    <w:p w:rsidR="000A04D8" w:rsidRDefault="000A04D8" w:rsidP="000A04D8"/>
    <w:p w:rsidR="000A04D8" w:rsidRDefault="000A04D8" w:rsidP="000A04D8"/>
    <w:p w:rsidR="00597486" w:rsidRPr="000A04D8" w:rsidRDefault="00597486"/>
    <w:sectPr w:rsidR="00597486" w:rsidRPr="000A04D8" w:rsidSect="00597486">
      <w:footerReference w:type="even" r:id="rId11"/>
      <w:footerReference w:type="default" r:id="rId12"/>
      <w:footerReference w:type="first" r:id="rId13"/>
      <w:pgSz w:w="11907" w:h="16840" w:code="9"/>
      <w:pgMar w:top="1021" w:right="1021" w:bottom="102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6F1" w:rsidRDefault="001436F1">
      <w:r>
        <w:separator/>
      </w:r>
    </w:p>
  </w:endnote>
  <w:endnote w:type="continuationSeparator" w:id="0">
    <w:p w:rsidR="001436F1" w:rsidRDefault="00143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6F1" w:rsidRDefault="001436F1" w:rsidP="005974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436F1" w:rsidRDefault="001436F1" w:rsidP="0059748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6F1" w:rsidRDefault="001436F1" w:rsidP="005974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B46D8">
      <w:rPr>
        <w:rStyle w:val="PageNumber"/>
        <w:noProof/>
      </w:rPr>
      <w:t>5</w:t>
    </w:r>
    <w:r>
      <w:rPr>
        <w:rStyle w:val="PageNumber"/>
      </w:rPr>
      <w:fldChar w:fldCharType="end"/>
    </w:r>
  </w:p>
  <w:p w:rsidR="001436F1" w:rsidRDefault="001436F1" w:rsidP="0059748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6F1" w:rsidRPr="000D01CC" w:rsidRDefault="001436F1" w:rsidP="00597486">
    <w:pPr>
      <w:pStyle w:val="Footer"/>
      <w:jc w:val="right"/>
      <w:rPr>
        <w:sz w:val="20"/>
        <w:szCs w:val="20"/>
      </w:rPr>
    </w:pPr>
    <w:r>
      <w:tab/>
    </w:r>
    <w:r w:rsidRPr="000D01CC">
      <w:rPr>
        <w:sz w:val="20"/>
        <w:szCs w:val="20"/>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6F1" w:rsidRDefault="001436F1">
      <w:r>
        <w:separator/>
      </w:r>
    </w:p>
  </w:footnote>
  <w:footnote w:type="continuationSeparator" w:id="0">
    <w:p w:rsidR="001436F1" w:rsidRDefault="001436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B24057"/>
    <w:multiLevelType w:val="hybridMultilevel"/>
    <w:tmpl w:val="8334CF86"/>
    <w:lvl w:ilvl="0" w:tplc="D50CCEDC">
      <w:numFmt w:val="bullet"/>
      <w:lvlText w:val="-"/>
      <w:lvlJc w:val="left"/>
      <w:pPr>
        <w:ind w:left="1440" w:hanging="360"/>
      </w:pPr>
      <w:rPr>
        <w:rFonts w:ascii="Times New Roman" w:eastAsia="Times New Roman" w:hAnsi="Times New Roman" w:cs="Times New Roman" w:hint="default"/>
        <w:b/>
        <w:sz w:val="28"/>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nsid w:val="480C2815"/>
    <w:multiLevelType w:val="multilevel"/>
    <w:tmpl w:val="3634FB1A"/>
    <w:lvl w:ilvl="0">
      <w:start w:val="1"/>
      <w:numFmt w:val="decimal"/>
      <w:lvlText w:val="%1."/>
      <w:lvlJc w:val="left"/>
      <w:pPr>
        <w:ind w:left="1440" w:hanging="360"/>
      </w:p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
    <w:nsid w:val="65581F97"/>
    <w:multiLevelType w:val="hybridMultilevel"/>
    <w:tmpl w:val="29F4F51E"/>
    <w:lvl w:ilvl="0" w:tplc="043837EC">
      <w:start w:val="1"/>
      <w:numFmt w:val="bullet"/>
      <w:lvlText w:val=""/>
      <w:lvlJc w:val="left"/>
      <w:pPr>
        <w:ind w:left="1440" w:hanging="360"/>
      </w:pPr>
      <w:rPr>
        <w:rFonts w:ascii="Symbol" w:hAnsi="Symbol" w:hint="default"/>
        <w:sz w:val="28"/>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4D8"/>
    <w:rsid w:val="000A04D8"/>
    <w:rsid w:val="000A4B7E"/>
    <w:rsid w:val="000B5AAC"/>
    <w:rsid w:val="000E54BB"/>
    <w:rsid w:val="001436F1"/>
    <w:rsid w:val="001C3154"/>
    <w:rsid w:val="002767ED"/>
    <w:rsid w:val="002B1ED6"/>
    <w:rsid w:val="0030159B"/>
    <w:rsid w:val="00327663"/>
    <w:rsid w:val="00381415"/>
    <w:rsid w:val="003F4820"/>
    <w:rsid w:val="00426FC0"/>
    <w:rsid w:val="00441DE1"/>
    <w:rsid w:val="00456296"/>
    <w:rsid w:val="00471FA7"/>
    <w:rsid w:val="00493E2D"/>
    <w:rsid w:val="004F0E28"/>
    <w:rsid w:val="0054174D"/>
    <w:rsid w:val="00597486"/>
    <w:rsid w:val="005C6F18"/>
    <w:rsid w:val="006A6990"/>
    <w:rsid w:val="007A6AE7"/>
    <w:rsid w:val="007F2C1E"/>
    <w:rsid w:val="00807CA7"/>
    <w:rsid w:val="00892797"/>
    <w:rsid w:val="008D1DD9"/>
    <w:rsid w:val="008E3AAB"/>
    <w:rsid w:val="008E70A2"/>
    <w:rsid w:val="008E7772"/>
    <w:rsid w:val="00953CCF"/>
    <w:rsid w:val="00AC0151"/>
    <w:rsid w:val="00B73B4D"/>
    <w:rsid w:val="00C23AFF"/>
    <w:rsid w:val="00C52104"/>
    <w:rsid w:val="00CA505D"/>
    <w:rsid w:val="00CC3496"/>
    <w:rsid w:val="00D3636A"/>
    <w:rsid w:val="00D51753"/>
    <w:rsid w:val="00D80BD5"/>
    <w:rsid w:val="00DB46D8"/>
    <w:rsid w:val="00DC10E1"/>
    <w:rsid w:val="00E0584C"/>
    <w:rsid w:val="00E25272"/>
    <w:rsid w:val="00E671B5"/>
    <w:rsid w:val="00ED7F67"/>
    <w:rsid w:val="00FC5FB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4D8"/>
    <w:pPr>
      <w:spacing w:after="0" w:line="240" w:lineRule="auto"/>
    </w:pPr>
    <w:rPr>
      <w:rFonts w:eastAsia="Times New Roman" w:cs="Times New Roman"/>
      <w:sz w:val="24"/>
      <w:szCs w:val="24"/>
      <w:lang w:val="en-US"/>
    </w:rPr>
  </w:style>
  <w:style w:type="paragraph" w:styleId="Heading1">
    <w:name w:val="heading 1"/>
    <w:basedOn w:val="Normal"/>
    <w:next w:val="Normal"/>
    <w:link w:val="Heading1Char"/>
    <w:qFormat/>
    <w:rsid w:val="000A04D8"/>
    <w:pPr>
      <w:keepNext/>
      <w:spacing w:before="120"/>
      <w:jc w:val="both"/>
      <w:outlineLvl w:val="0"/>
    </w:pPr>
    <w:rPr>
      <w:rFonts w:ascii=".VnTime" w:hAnsi=".VnTime"/>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04D8"/>
    <w:rPr>
      <w:rFonts w:ascii=".VnTime" w:eastAsia="Times New Roman" w:hAnsi=".VnTime" w:cs="Times New Roman"/>
      <w:b/>
      <w:szCs w:val="20"/>
      <w:lang w:val="en-US"/>
    </w:rPr>
  </w:style>
  <w:style w:type="paragraph" w:styleId="Footer">
    <w:name w:val="footer"/>
    <w:basedOn w:val="Normal"/>
    <w:link w:val="FooterChar"/>
    <w:uiPriority w:val="99"/>
    <w:rsid w:val="000A04D8"/>
    <w:pPr>
      <w:tabs>
        <w:tab w:val="center" w:pos="4320"/>
        <w:tab w:val="right" w:pos="8640"/>
      </w:tabs>
    </w:pPr>
  </w:style>
  <w:style w:type="character" w:customStyle="1" w:styleId="FooterChar">
    <w:name w:val="Footer Char"/>
    <w:basedOn w:val="DefaultParagraphFont"/>
    <w:link w:val="Footer"/>
    <w:uiPriority w:val="99"/>
    <w:rsid w:val="000A04D8"/>
    <w:rPr>
      <w:rFonts w:eastAsia="Times New Roman" w:cs="Times New Roman"/>
      <w:sz w:val="24"/>
      <w:szCs w:val="24"/>
      <w:lang w:val="en-US"/>
    </w:rPr>
  </w:style>
  <w:style w:type="character" w:styleId="PageNumber">
    <w:name w:val="page number"/>
    <w:basedOn w:val="DefaultParagraphFont"/>
    <w:rsid w:val="000A04D8"/>
  </w:style>
  <w:style w:type="character" w:customStyle="1" w:styleId="grame">
    <w:name w:val="grame"/>
    <w:basedOn w:val="DefaultParagraphFont"/>
    <w:rsid w:val="000A04D8"/>
  </w:style>
  <w:style w:type="paragraph" w:styleId="ListParagraph">
    <w:name w:val="List Paragraph"/>
    <w:basedOn w:val="Normal"/>
    <w:uiPriority w:val="34"/>
    <w:qFormat/>
    <w:rsid w:val="000A04D8"/>
    <w:pPr>
      <w:ind w:left="720"/>
      <w:contextualSpacing/>
    </w:pPr>
  </w:style>
  <w:style w:type="character" w:customStyle="1" w:styleId="Vnbnnidung2">
    <w:name w:val="Văn bản nội dung (2)_"/>
    <w:link w:val="Vnbnnidung20"/>
    <w:uiPriority w:val="99"/>
    <w:rsid w:val="00456296"/>
    <w:rPr>
      <w:sz w:val="28"/>
      <w:szCs w:val="28"/>
      <w:shd w:val="clear" w:color="auto" w:fill="FFFFFF"/>
    </w:rPr>
  </w:style>
  <w:style w:type="paragraph" w:customStyle="1" w:styleId="Vnbnnidung20">
    <w:name w:val="Văn bản nội dung (2)"/>
    <w:basedOn w:val="Normal"/>
    <w:link w:val="Vnbnnidung2"/>
    <w:uiPriority w:val="99"/>
    <w:rsid w:val="00456296"/>
    <w:pPr>
      <w:widowControl w:val="0"/>
      <w:shd w:val="clear" w:color="auto" w:fill="FFFFFF"/>
      <w:spacing w:before="420" w:after="60" w:line="355" w:lineRule="exact"/>
      <w:jc w:val="both"/>
    </w:pPr>
    <w:rPr>
      <w:rFonts w:eastAsiaTheme="minorHAnsi" w:cstheme="minorBidi"/>
      <w:sz w:val="28"/>
      <w:szCs w:val="28"/>
      <w:lang w:val="vi-VN"/>
    </w:rPr>
  </w:style>
  <w:style w:type="paragraph" w:styleId="BodyText">
    <w:name w:val="Body Text"/>
    <w:basedOn w:val="Normal"/>
    <w:link w:val="BodyTextChar"/>
    <w:rsid w:val="008D1DD9"/>
    <w:pPr>
      <w:keepNext/>
      <w:spacing w:before="120"/>
      <w:ind w:firstLine="720"/>
      <w:jc w:val="both"/>
    </w:pPr>
    <w:rPr>
      <w:sz w:val="28"/>
      <w:szCs w:val="20"/>
    </w:rPr>
  </w:style>
  <w:style w:type="character" w:customStyle="1" w:styleId="BodyTextChar">
    <w:name w:val="Body Text Char"/>
    <w:basedOn w:val="DefaultParagraphFont"/>
    <w:link w:val="BodyText"/>
    <w:rsid w:val="008D1DD9"/>
    <w:rPr>
      <w:rFonts w:eastAsia="Times New Roman" w:cs="Times New Roman"/>
      <w:sz w:val="28"/>
      <w:szCs w:val="20"/>
      <w:lang w:val="en-US"/>
    </w:rPr>
  </w:style>
  <w:style w:type="character" w:customStyle="1" w:styleId="apple-converted-space">
    <w:name w:val="apple-converted-space"/>
    <w:basedOn w:val="DefaultParagraphFont"/>
    <w:rsid w:val="00953CCF"/>
  </w:style>
  <w:style w:type="character" w:customStyle="1" w:styleId="normal-h">
    <w:name w:val="normal-h"/>
    <w:basedOn w:val="DefaultParagraphFont"/>
    <w:rsid w:val="00CC3496"/>
  </w:style>
  <w:style w:type="paragraph" w:customStyle="1" w:styleId="normal-p">
    <w:name w:val="normal-p"/>
    <w:basedOn w:val="Normal"/>
    <w:rsid w:val="00CC349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4D8"/>
    <w:pPr>
      <w:spacing w:after="0" w:line="240" w:lineRule="auto"/>
    </w:pPr>
    <w:rPr>
      <w:rFonts w:eastAsia="Times New Roman" w:cs="Times New Roman"/>
      <w:sz w:val="24"/>
      <w:szCs w:val="24"/>
      <w:lang w:val="en-US"/>
    </w:rPr>
  </w:style>
  <w:style w:type="paragraph" w:styleId="Heading1">
    <w:name w:val="heading 1"/>
    <w:basedOn w:val="Normal"/>
    <w:next w:val="Normal"/>
    <w:link w:val="Heading1Char"/>
    <w:qFormat/>
    <w:rsid w:val="000A04D8"/>
    <w:pPr>
      <w:keepNext/>
      <w:spacing w:before="120"/>
      <w:jc w:val="both"/>
      <w:outlineLvl w:val="0"/>
    </w:pPr>
    <w:rPr>
      <w:rFonts w:ascii=".VnTime" w:hAnsi=".VnTime"/>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04D8"/>
    <w:rPr>
      <w:rFonts w:ascii=".VnTime" w:eastAsia="Times New Roman" w:hAnsi=".VnTime" w:cs="Times New Roman"/>
      <w:b/>
      <w:szCs w:val="20"/>
      <w:lang w:val="en-US"/>
    </w:rPr>
  </w:style>
  <w:style w:type="paragraph" w:styleId="Footer">
    <w:name w:val="footer"/>
    <w:basedOn w:val="Normal"/>
    <w:link w:val="FooterChar"/>
    <w:uiPriority w:val="99"/>
    <w:rsid w:val="000A04D8"/>
    <w:pPr>
      <w:tabs>
        <w:tab w:val="center" w:pos="4320"/>
        <w:tab w:val="right" w:pos="8640"/>
      </w:tabs>
    </w:pPr>
  </w:style>
  <w:style w:type="character" w:customStyle="1" w:styleId="FooterChar">
    <w:name w:val="Footer Char"/>
    <w:basedOn w:val="DefaultParagraphFont"/>
    <w:link w:val="Footer"/>
    <w:uiPriority w:val="99"/>
    <w:rsid w:val="000A04D8"/>
    <w:rPr>
      <w:rFonts w:eastAsia="Times New Roman" w:cs="Times New Roman"/>
      <w:sz w:val="24"/>
      <w:szCs w:val="24"/>
      <w:lang w:val="en-US"/>
    </w:rPr>
  </w:style>
  <w:style w:type="character" w:styleId="PageNumber">
    <w:name w:val="page number"/>
    <w:basedOn w:val="DefaultParagraphFont"/>
    <w:rsid w:val="000A04D8"/>
  </w:style>
  <w:style w:type="character" w:customStyle="1" w:styleId="grame">
    <w:name w:val="grame"/>
    <w:basedOn w:val="DefaultParagraphFont"/>
    <w:rsid w:val="000A04D8"/>
  </w:style>
  <w:style w:type="paragraph" w:styleId="ListParagraph">
    <w:name w:val="List Paragraph"/>
    <w:basedOn w:val="Normal"/>
    <w:uiPriority w:val="34"/>
    <w:qFormat/>
    <w:rsid w:val="000A04D8"/>
    <w:pPr>
      <w:ind w:left="720"/>
      <w:contextualSpacing/>
    </w:pPr>
  </w:style>
  <w:style w:type="character" w:customStyle="1" w:styleId="Vnbnnidung2">
    <w:name w:val="Văn bản nội dung (2)_"/>
    <w:link w:val="Vnbnnidung20"/>
    <w:uiPriority w:val="99"/>
    <w:rsid w:val="00456296"/>
    <w:rPr>
      <w:sz w:val="28"/>
      <w:szCs w:val="28"/>
      <w:shd w:val="clear" w:color="auto" w:fill="FFFFFF"/>
    </w:rPr>
  </w:style>
  <w:style w:type="paragraph" w:customStyle="1" w:styleId="Vnbnnidung20">
    <w:name w:val="Văn bản nội dung (2)"/>
    <w:basedOn w:val="Normal"/>
    <w:link w:val="Vnbnnidung2"/>
    <w:uiPriority w:val="99"/>
    <w:rsid w:val="00456296"/>
    <w:pPr>
      <w:widowControl w:val="0"/>
      <w:shd w:val="clear" w:color="auto" w:fill="FFFFFF"/>
      <w:spacing w:before="420" w:after="60" w:line="355" w:lineRule="exact"/>
      <w:jc w:val="both"/>
    </w:pPr>
    <w:rPr>
      <w:rFonts w:eastAsiaTheme="minorHAnsi" w:cstheme="minorBidi"/>
      <w:sz w:val="28"/>
      <w:szCs w:val="28"/>
      <w:lang w:val="vi-VN"/>
    </w:rPr>
  </w:style>
  <w:style w:type="paragraph" w:styleId="BodyText">
    <w:name w:val="Body Text"/>
    <w:basedOn w:val="Normal"/>
    <w:link w:val="BodyTextChar"/>
    <w:rsid w:val="008D1DD9"/>
    <w:pPr>
      <w:keepNext/>
      <w:spacing w:before="120"/>
      <w:ind w:firstLine="720"/>
      <w:jc w:val="both"/>
    </w:pPr>
    <w:rPr>
      <w:sz w:val="28"/>
      <w:szCs w:val="20"/>
    </w:rPr>
  </w:style>
  <w:style w:type="character" w:customStyle="1" w:styleId="BodyTextChar">
    <w:name w:val="Body Text Char"/>
    <w:basedOn w:val="DefaultParagraphFont"/>
    <w:link w:val="BodyText"/>
    <w:rsid w:val="008D1DD9"/>
    <w:rPr>
      <w:rFonts w:eastAsia="Times New Roman" w:cs="Times New Roman"/>
      <w:sz w:val="28"/>
      <w:szCs w:val="20"/>
      <w:lang w:val="en-US"/>
    </w:rPr>
  </w:style>
  <w:style w:type="character" w:customStyle="1" w:styleId="apple-converted-space">
    <w:name w:val="apple-converted-space"/>
    <w:basedOn w:val="DefaultParagraphFont"/>
    <w:rsid w:val="00953CCF"/>
  </w:style>
  <w:style w:type="character" w:customStyle="1" w:styleId="normal-h">
    <w:name w:val="normal-h"/>
    <w:basedOn w:val="DefaultParagraphFont"/>
    <w:rsid w:val="00CC3496"/>
  </w:style>
  <w:style w:type="paragraph" w:customStyle="1" w:styleId="normal-p">
    <w:name w:val="normal-p"/>
    <w:basedOn w:val="Normal"/>
    <w:rsid w:val="00CC349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ontrol" Target="activeX/activeX2.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5</Pages>
  <Words>1555</Words>
  <Characters>8868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Hai Yen</cp:lastModifiedBy>
  <cp:revision>21</cp:revision>
  <dcterms:created xsi:type="dcterms:W3CDTF">2016-03-31T06:21:00Z</dcterms:created>
  <dcterms:modified xsi:type="dcterms:W3CDTF">2016-04-21T00:59:00Z</dcterms:modified>
</cp:coreProperties>
</file>